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9CB" w:rsidRDefault="008C3687" w:rsidP="008A47FF">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DBB9919E5894E708FC565AF653F1F5E" style="width:450.75pt;height:310.5pt">
            <v:imagedata r:id="rId7" o:title=""/>
          </v:shape>
        </w:pict>
      </w:r>
    </w:p>
    <w:p w:rsidR="009D79CB" w:rsidRDefault="009D79CB" w:rsidP="009D79CB">
      <w:pPr>
        <w:sectPr w:rsidR="009D79CB" w:rsidSect="00006A3B">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1"/>
          <w:cols w:space="720"/>
          <w:docGrid w:linePitch="360"/>
        </w:sectPr>
      </w:pPr>
    </w:p>
    <w:p w:rsidR="009D79CB" w:rsidRDefault="008A47FF" w:rsidP="008A47FF">
      <w:pPr>
        <w:pStyle w:val="Typedudocument"/>
      </w:pPr>
      <w:r w:rsidRPr="008A47FF">
        <w:lastRenderedPageBreak/>
        <w:t>ANNEX</w:t>
      </w:r>
    </w:p>
    <w:p w:rsidR="008A47FF" w:rsidRPr="008A47FF" w:rsidRDefault="008A47FF" w:rsidP="008A47FF">
      <w:pPr>
        <w:pStyle w:val="Titreobjet"/>
      </w:pPr>
      <w:r w:rsidRPr="008A47FF">
        <w:t>LIST OF INVASIVE ALIEN SPECIES OF UNION CONCERN</w:t>
      </w:r>
    </w:p>
    <w:p w:rsidR="00857B16" w:rsidRDefault="00857B16"/>
    <w:tbl>
      <w:tblPr>
        <w:tblW w:w="10085" w:type="dxa"/>
        <w:tblInd w:w="50" w:type="dxa"/>
        <w:tblLayout w:type="fixed"/>
        <w:tblCellMar>
          <w:left w:w="70" w:type="dxa"/>
          <w:right w:w="70" w:type="dxa"/>
        </w:tblCellMar>
        <w:tblLook w:val="0000" w:firstRow="0" w:lastRow="0" w:firstColumn="0" w:lastColumn="0" w:noHBand="0" w:noVBand="0"/>
      </w:tblPr>
      <w:tblGrid>
        <w:gridCol w:w="4415"/>
        <w:gridCol w:w="1559"/>
        <w:gridCol w:w="2835"/>
        <w:gridCol w:w="1276"/>
      </w:tblGrid>
      <w:tr w:rsidR="00495414" w:rsidRPr="00195668" w:rsidTr="00857B16">
        <w:trPr>
          <w:cantSplit/>
          <w:trHeight w:val="780"/>
          <w:tblHeader/>
        </w:trPr>
        <w:tc>
          <w:tcPr>
            <w:tcW w:w="4415" w:type="dxa"/>
            <w:tcBorders>
              <w:top w:val="single" w:sz="4" w:space="0" w:color="auto"/>
              <w:left w:val="single" w:sz="4" w:space="0" w:color="auto"/>
              <w:right w:val="single" w:sz="4" w:space="0" w:color="auto"/>
            </w:tcBorders>
            <w:shd w:val="clear" w:color="auto" w:fill="F2F2F2"/>
          </w:tcPr>
          <w:p w:rsidR="00495414" w:rsidRPr="00990B06" w:rsidRDefault="00495414" w:rsidP="00707F06">
            <w:pPr>
              <w:spacing w:before="0" w:after="0"/>
              <w:jc w:val="center"/>
              <w:rPr>
                <w:rFonts w:eastAsia="Times New Roman"/>
                <w:b/>
                <w:bCs/>
                <w:sz w:val="22"/>
                <w:lang w:eastAsia="it-IT"/>
              </w:rPr>
            </w:pPr>
            <w:r w:rsidRPr="00990B06">
              <w:rPr>
                <w:rFonts w:eastAsia="Times New Roman"/>
                <w:b/>
                <w:bCs/>
                <w:sz w:val="22"/>
                <w:lang w:eastAsia="it-IT"/>
              </w:rPr>
              <w:t>Species</w:t>
            </w:r>
            <w:r w:rsidR="00857B16">
              <w:rPr>
                <w:rFonts w:eastAsia="Times New Roman"/>
                <w:b/>
                <w:bCs/>
                <w:sz w:val="22"/>
                <w:lang w:eastAsia="it-IT"/>
              </w:rPr>
              <w:br/>
            </w:r>
            <w:r w:rsidRPr="00990B06">
              <w:rPr>
                <w:rFonts w:eastAsia="Times New Roman"/>
                <w:b/>
                <w:bCs/>
                <w:sz w:val="22"/>
                <w:lang w:eastAsia="it-IT"/>
              </w:rPr>
              <w:br/>
            </w:r>
          </w:p>
          <w:p w:rsidR="00495414" w:rsidRPr="00990B06" w:rsidRDefault="00495414" w:rsidP="009F4FE2">
            <w:pPr>
              <w:spacing w:before="0" w:after="0"/>
              <w:jc w:val="center"/>
              <w:rPr>
                <w:rFonts w:eastAsia="Times New Roman"/>
                <w:b/>
                <w:bCs/>
                <w:sz w:val="22"/>
                <w:lang w:eastAsia="it-IT"/>
              </w:rPr>
            </w:pPr>
            <w:r w:rsidRPr="00990B06">
              <w:rPr>
                <w:rFonts w:eastAsia="Times New Roman"/>
                <w:b/>
                <w:bCs/>
                <w:sz w:val="22"/>
                <w:lang w:eastAsia="it-IT"/>
              </w:rPr>
              <w:t>(</w:t>
            </w:r>
            <w:r>
              <w:rPr>
                <w:rFonts w:eastAsia="Times New Roman"/>
                <w:b/>
                <w:bCs/>
                <w:sz w:val="22"/>
                <w:lang w:eastAsia="it-IT"/>
              </w:rPr>
              <w:t>i</w:t>
            </w:r>
            <w:r w:rsidRPr="00990B06">
              <w:rPr>
                <w:rFonts w:eastAsia="Times New Roman"/>
                <w:b/>
                <w:bCs/>
                <w:sz w:val="22"/>
                <w:lang w:eastAsia="it-IT"/>
              </w:rPr>
              <w:t>)</w:t>
            </w:r>
          </w:p>
        </w:tc>
        <w:tc>
          <w:tcPr>
            <w:tcW w:w="1559" w:type="dxa"/>
            <w:tcBorders>
              <w:top w:val="single" w:sz="4" w:space="0" w:color="auto"/>
              <w:left w:val="single" w:sz="4" w:space="0" w:color="auto"/>
              <w:right w:val="single" w:sz="4" w:space="0" w:color="auto"/>
            </w:tcBorders>
            <w:shd w:val="clear" w:color="auto" w:fill="F2F2F2"/>
          </w:tcPr>
          <w:p w:rsidR="00495414" w:rsidRPr="00990B06" w:rsidRDefault="00495414" w:rsidP="00707F06">
            <w:pPr>
              <w:spacing w:before="0" w:after="0"/>
              <w:jc w:val="center"/>
              <w:rPr>
                <w:rFonts w:eastAsia="Times New Roman"/>
                <w:b/>
                <w:bCs/>
                <w:sz w:val="22"/>
                <w:lang w:eastAsia="it-IT"/>
              </w:rPr>
            </w:pPr>
            <w:r w:rsidRPr="00990B06">
              <w:rPr>
                <w:rFonts w:eastAsia="Times New Roman"/>
                <w:b/>
                <w:bCs/>
                <w:sz w:val="22"/>
                <w:lang w:eastAsia="it-IT"/>
              </w:rPr>
              <w:t>CN codes for live specimens</w:t>
            </w:r>
            <w:r w:rsidR="00857B16">
              <w:rPr>
                <w:rFonts w:eastAsia="Times New Roman"/>
                <w:b/>
                <w:bCs/>
                <w:sz w:val="22"/>
                <w:lang w:eastAsia="it-IT"/>
              </w:rPr>
              <w:br/>
            </w:r>
          </w:p>
          <w:p w:rsidR="00495414" w:rsidRPr="00990B06" w:rsidRDefault="00495414" w:rsidP="009F4FE2">
            <w:pPr>
              <w:spacing w:before="0" w:after="0"/>
              <w:jc w:val="center"/>
              <w:rPr>
                <w:rFonts w:eastAsia="Times New Roman"/>
                <w:b/>
                <w:bCs/>
                <w:sz w:val="22"/>
                <w:lang w:eastAsia="it-IT"/>
              </w:rPr>
            </w:pPr>
            <w:r w:rsidRPr="00990B06">
              <w:rPr>
                <w:rFonts w:eastAsia="Times New Roman"/>
                <w:b/>
                <w:bCs/>
                <w:sz w:val="22"/>
                <w:lang w:eastAsia="it-IT"/>
              </w:rPr>
              <w:t>(</w:t>
            </w:r>
            <w:r>
              <w:rPr>
                <w:rFonts w:eastAsia="Times New Roman"/>
                <w:b/>
                <w:bCs/>
                <w:sz w:val="22"/>
                <w:lang w:eastAsia="it-IT"/>
              </w:rPr>
              <w:t>ii</w:t>
            </w:r>
            <w:r w:rsidRPr="00990B06">
              <w:rPr>
                <w:rFonts w:eastAsia="Times New Roman"/>
                <w:b/>
                <w:bCs/>
                <w:sz w:val="22"/>
                <w:lang w:eastAsia="it-IT"/>
              </w:rPr>
              <w:t>)</w:t>
            </w:r>
          </w:p>
        </w:tc>
        <w:tc>
          <w:tcPr>
            <w:tcW w:w="2835" w:type="dxa"/>
            <w:tcBorders>
              <w:top w:val="single" w:sz="4" w:space="0" w:color="auto"/>
              <w:left w:val="single" w:sz="4" w:space="0" w:color="auto"/>
              <w:right w:val="single" w:sz="4" w:space="0" w:color="auto"/>
            </w:tcBorders>
            <w:shd w:val="clear" w:color="auto" w:fill="F2F2F2"/>
          </w:tcPr>
          <w:p w:rsidR="00495414" w:rsidRPr="00990B06" w:rsidRDefault="00495414" w:rsidP="00857B16">
            <w:pPr>
              <w:spacing w:before="0" w:after="0"/>
              <w:jc w:val="center"/>
              <w:rPr>
                <w:rFonts w:eastAsia="Times New Roman"/>
                <w:b/>
                <w:bCs/>
                <w:sz w:val="22"/>
                <w:lang w:eastAsia="it-IT"/>
              </w:rPr>
            </w:pPr>
            <w:r w:rsidRPr="00990B06">
              <w:rPr>
                <w:rFonts w:eastAsia="Times New Roman"/>
                <w:b/>
                <w:bCs/>
                <w:sz w:val="22"/>
                <w:lang w:eastAsia="it-IT"/>
              </w:rPr>
              <w:t>CN codes for parts that can reproduce</w:t>
            </w:r>
            <w:r w:rsidRPr="00990B06">
              <w:rPr>
                <w:rFonts w:eastAsia="Times New Roman"/>
                <w:b/>
                <w:bCs/>
                <w:sz w:val="22"/>
                <w:lang w:eastAsia="it-IT"/>
              </w:rPr>
              <w:br/>
            </w:r>
          </w:p>
          <w:p w:rsidR="00495414" w:rsidRPr="00990B06" w:rsidRDefault="00495414" w:rsidP="009F4FE2">
            <w:pPr>
              <w:spacing w:before="0" w:after="0"/>
              <w:jc w:val="center"/>
              <w:rPr>
                <w:rFonts w:eastAsia="Times New Roman"/>
                <w:b/>
                <w:bCs/>
                <w:sz w:val="22"/>
                <w:lang w:eastAsia="it-IT"/>
              </w:rPr>
            </w:pPr>
            <w:r w:rsidRPr="00990B06">
              <w:rPr>
                <w:rFonts w:eastAsia="Times New Roman"/>
                <w:b/>
                <w:bCs/>
                <w:sz w:val="22"/>
                <w:lang w:eastAsia="it-IT"/>
              </w:rPr>
              <w:t>(</w:t>
            </w:r>
            <w:r w:rsidR="00857B16">
              <w:rPr>
                <w:rFonts w:eastAsia="Times New Roman"/>
                <w:b/>
                <w:bCs/>
                <w:sz w:val="22"/>
                <w:lang w:eastAsia="it-IT"/>
              </w:rPr>
              <w:t>iii</w:t>
            </w:r>
            <w:r w:rsidRPr="00990B06">
              <w:rPr>
                <w:rFonts w:eastAsia="Times New Roman"/>
                <w:b/>
                <w:bCs/>
                <w:sz w:val="22"/>
                <w:lang w:eastAsia="it-IT"/>
              </w:rPr>
              <w:t>)</w:t>
            </w:r>
          </w:p>
        </w:tc>
        <w:tc>
          <w:tcPr>
            <w:tcW w:w="1276" w:type="dxa"/>
            <w:tcBorders>
              <w:top w:val="single" w:sz="4" w:space="0" w:color="auto"/>
              <w:left w:val="single" w:sz="4" w:space="0" w:color="auto"/>
              <w:right w:val="single" w:sz="4" w:space="0" w:color="auto"/>
            </w:tcBorders>
            <w:shd w:val="clear" w:color="auto" w:fill="F2F2F2"/>
          </w:tcPr>
          <w:p w:rsidR="00495414" w:rsidRPr="00990B06" w:rsidRDefault="00495414" w:rsidP="00E903E0">
            <w:pPr>
              <w:spacing w:before="0" w:after="0"/>
              <w:jc w:val="center"/>
              <w:rPr>
                <w:rFonts w:eastAsia="Times New Roman"/>
                <w:b/>
                <w:bCs/>
                <w:sz w:val="22"/>
                <w:lang w:eastAsia="it-IT"/>
              </w:rPr>
            </w:pPr>
            <w:r w:rsidRPr="00990B06">
              <w:rPr>
                <w:rFonts w:eastAsia="Times New Roman"/>
                <w:b/>
                <w:bCs/>
                <w:sz w:val="22"/>
                <w:lang w:eastAsia="it-IT"/>
              </w:rPr>
              <w:t>Categories of associated goods</w:t>
            </w:r>
          </w:p>
          <w:p w:rsidR="00495414" w:rsidRPr="00990B06" w:rsidRDefault="00495414" w:rsidP="00857B16">
            <w:pPr>
              <w:spacing w:before="0" w:after="0"/>
              <w:jc w:val="center"/>
              <w:rPr>
                <w:rFonts w:eastAsia="Times New Roman"/>
                <w:b/>
                <w:bCs/>
                <w:sz w:val="22"/>
                <w:lang w:eastAsia="it-IT"/>
              </w:rPr>
            </w:pPr>
            <w:r w:rsidRPr="00990B06">
              <w:rPr>
                <w:rFonts w:eastAsia="Times New Roman"/>
                <w:b/>
                <w:bCs/>
                <w:sz w:val="22"/>
                <w:lang w:eastAsia="it-IT"/>
              </w:rPr>
              <w:t>(</w:t>
            </w:r>
            <w:r w:rsidR="00857B16">
              <w:rPr>
                <w:rFonts w:eastAsia="Times New Roman"/>
                <w:b/>
                <w:bCs/>
                <w:sz w:val="22"/>
                <w:lang w:eastAsia="it-IT"/>
              </w:rPr>
              <w:t>iv</w:t>
            </w:r>
            <w:r w:rsidRPr="00990B06">
              <w:rPr>
                <w:rFonts w:eastAsia="Times New Roman"/>
                <w:b/>
                <w:bCs/>
                <w:sz w:val="22"/>
                <w:lang w:eastAsia="it-IT"/>
              </w:rPr>
              <w:t>)</w:t>
            </w:r>
          </w:p>
        </w:tc>
      </w:tr>
      <w:tr w:rsidR="00495414" w:rsidRPr="00195668" w:rsidTr="00857B16">
        <w:trPr>
          <w:cantSplit/>
        </w:trPr>
        <w:tc>
          <w:tcPr>
            <w:tcW w:w="4415" w:type="dxa"/>
            <w:tcBorders>
              <w:top w:val="single" w:sz="4" w:space="0" w:color="auto"/>
              <w:left w:val="single" w:sz="4" w:space="0" w:color="auto"/>
              <w:bottom w:val="single" w:sz="4" w:space="0" w:color="auto"/>
              <w:right w:val="single" w:sz="4" w:space="0" w:color="auto"/>
            </w:tcBorders>
            <w:shd w:val="clear" w:color="auto" w:fill="auto"/>
          </w:tcPr>
          <w:p w:rsidR="00495414" w:rsidRPr="007259EB" w:rsidRDefault="00495414" w:rsidP="007259EB">
            <w:pPr>
              <w:spacing w:before="0" w:after="60"/>
              <w:rPr>
                <w:rFonts w:eastAsia="Times New Roman"/>
                <w:iCs/>
                <w:sz w:val="22"/>
                <w:lang w:eastAsia="it-IT"/>
              </w:rPr>
            </w:pPr>
            <w:r w:rsidRPr="00990B06">
              <w:rPr>
                <w:rFonts w:eastAsia="Times New Roman"/>
                <w:i/>
                <w:iCs/>
                <w:sz w:val="22"/>
                <w:lang w:eastAsia="it-IT"/>
              </w:rPr>
              <w:t>Baccharis halimifolia</w:t>
            </w:r>
            <w:r>
              <w:rPr>
                <w:rFonts w:eastAsia="Times New Roman"/>
                <w:i/>
                <w:iCs/>
                <w:sz w:val="22"/>
                <w:lang w:eastAsia="it-IT"/>
              </w:rPr>
              <w:t xml:space="preserve"> </w:t>
            </w:r>
            <w:r>
              <w:rPr>
                <w:rFonts w:eastAsia="Times New Roman"/>
                <w:iCs/>
                <w:sz w:val="22"/>
                <w:lang w:eastAsia="it-IT"/>
              </w:rPr>
              <w:t>L.</w:t>
            </w:r>
          </w:p>
        </w:tc>
        <w:tc>
          <w:tcPr>
            <w:tcW w:w="1559" w:type="dxa"/>
            <w:tcBorders>
              <w:top w:val="single" w:sz="4" w:space="0" w:color="auto"/>
              <w:left w:val="single" w:sz="4" w:space="0" w:color="auto"/>
              <w:bottom w:val="single" w:sz="4" w:space="0" w:color="auto"/>
              <w:right w:val="single" w:sz="4" w:space="0" w:color="auto"/>
            </w:tcBorders>
          </w:tcPr>
          <w:p w:rsidR="00495414" w:rsidRPr="00990B06" w:rsidRDefault="00495414" w:rsidP="00195668">
            <w:pPr>
              <w:spacing w:before="0" w:after="60"/>
              <w:jc w:val="left"/>
              <w:rPr>
                <w:rFonts w:eastAsia="Times New Roman"/>
                <w:sz w:val="22"/>
                <w:lang w:eastAsia="it-IT"/>
              </w:rPr>
            </w:pPr>
            <w:r w:rsidRPr="00990B06">
              <w:rPr>
                <w:rFonts w:eastAsia="Times New Roman"/>
                <w:sz w:val="22"/>
                <w:lang w:eastAsia="it-IT"/>
              </w:rPr>
              <w:t>ex 0602 90 49</w:t>
            </w:r>
          </w:p>
        </w:tc>
        <w:tc>
          <w:tcPr>
            <w:tcW w:w="2835" w:type="dxa"/>
            <w:tcBorders>
              <w:top w:val="single" w:sz="4" w:space="0" w:color="auto"/>
              <w:left w:val="single" w:sz="4" w:space="0" w:color="auto"/>
              <w:bottom w:val="single" w:sz="4" w:space="0" w:color="auto"/>
              <w:right w:val="single" w:sz="4" w:space="0" w:color="auto"/>
            </w:tcBorders>
          </w:tcPr>
          <w:p w:rsidR="00495414" w:rsidRPr="00990B06" w:rsidRDefault="00495414" w:rsidP="00195668">
            <w:pPr>
              <w:spacing w:before="0" w:after="60"/>
              <w:jc w:val="left"/>
              <w:rPr>
                <w:rFonts w:eastAsia="Times New Roman"/>
                <w:sz w:val="22"/>
                <w:lang w:eastAsia="it-IT"/>
              </w:rPr>
            </w:pPr>
            <w:r w:rsidRPr="00990B06">
              <w:rPr>
                <w:rFonts w:eastAsia="Times New Roman"/>
                <w:sz w:val="22"/>
                <w:lang w:eastAsia="it-IT"/>
              </w:rPr>
              <w:t>ex 0602 90 45 (rooted cuttings and young plants)</w:t>
            </w:r>
          </w:p>
          <w:p w:rsidR="00495414" w:rsidRPr="00990B06" w:rsidRDefault="00495414" w:rsidP="00195668">
            <w:pPr>
              <w:spacing w:before="0" w:after="60"/>
              <w:jc w:val="left"/>
              <w:rPr>
                <w:rFonts w:eastAsia="Times New Roman"/>
                <w:sz w:val="22"/>
                <w:lang w:eastAsia="it-IT"/>
              </w:rPr>
            </w:pPr>
            <w:r w:rsidRPr="00990B06">
              <w:rPr>
                <w:rFonts w:eastAsia="Times New Roman"/>
                <w:sz w:val="22"/>
                <w:lang w:eastAsia="it-IT"/>
              </w:rPr>
              <w:t>ex 1209 99 99 (seeds)</w:t>
            </w:r>
          </w:p>
        </w:tc>
        <w:tc>
          <w:tcPr>
            <w:tcW w:w="1276" w:type="dxa"/>
            <w:tcBorders>
              <w:top w:val="single" w:sz="4" w:space="0" w:color="auto"/>
              <w:left w:val="single" w:sz="4" w:space="0" w:color="auto"/>
              <w:bottom w:val="single" w:sz="4" w:space="0" w:color="auto"/>
              <w:right w:val="single" w:sz="4" w:space="0" w:color="auto"/>
            </w:tcBorders>
          </w:tcPr>
          <w:p w:rsidR="00495414" w:rsidRPr="00990B06" w:rsidRDefault="00495414" w:rsidP="000366DC">
            <w:pPr>
              <w:spacing w:before="0" w:after="60"/>
              <w:jc w:val="center"/>
              <w:rPr>
                <w:rFonts w:eastAsia="Times New Roman"/>
                <w:sz w:val="22"/>
                <w:lang w:eastAsia="it-IT"/>
              </w:rPr>
            </w:pPr>
          </w:p>
        </w:tc>
      </w:tr>
      <w:tr w:rsidR="00495414" w:rsidRPr="00195668" w:rsidTr="00857B16">
        <w:trPr>
          <w:cantSplit/>
        </w:trPr>
        <w:tc>
          <w:tcPr>
            <w:tcW w:w="4415" w:type="dxa"/>
            <w:tcBorders>
              <w:top w:val="single" w:sz="4" w:space="0" w:color="auto"/>
              <w:left w:val="single" w:sz="4" w:space="0" w:color="auto"/>
              <w:bottom w:val="single" w:sz="4" w:space="0" w:color="auto"/>
              <w:right w:val="single" w:sz="4" w:space="0" w:color="auto"/>
            </w:tcBorders>
            <w:shd w:val="clear" w:color="auto" w:fill="auto"/>
          </w:tcPr>
          <w:p w:rsidR="00495414" w:rsidRPr="007259EB" w:rsidRDefault="00495414" w:rsidP="00195668">
            <w:pPr>
              <w:spacing w:before="0" w:after="60"/>
              <w:jc w:val="left"/>
              <w:rPr>
                <w:rFonts w:eastAsia="Times New Roman"/>
                <w:iCs/>
                <w:sz w:val="22"/>
                <w:lang w:eastAsia="it-IT"/>
              </w:rPr>
            </w:pPr>
            <w:r w:rsidRPr="00990B06">
              <w:rPr>
                <w:rFonts w:eastAsia="Times New Roman"/>
                <w:i/>
                <w:iCs/>
                <w:sz w:val="22"/>
                <w:lang w:eastAsia="it-IT"/>
              </w:rPr>
              <w:t>Cabomba caroliniana</w:t>
            </w:r>
            <w:r>
              <w:rPr>
                <w:rFonts w:eastAsia="Times New Roman"/>
                <w:i/>
                <w:iCs/>
                <w:sz w:val="22"/>
                <w:lang w:eastAsia="it-IT"/>
              </w:rPr>
              <w:t xml:space="preserve"> </w:t>
            </w:r>
            <w:r w:rsidRPr="007259EB">
              <w:rPr>
                <w:color w:val="000000"/>
                <w:sz w:val="22"/>
              </w:rPr>
              <w:t>Gray</w:t>
            </w:r>
          </w:p>
        </w:tc>
        <w:tc>
          <w:tcPr>
            <w:tcW w:w="1559" w:type="dxa"/>
            <w:tcBorders>
              <w:top w:val="single" w:sz="4" w:space="0" w:color="auto"/>
              <w:left w:val="single" w:sz="4" w:space="0" w:color="auto"/>
              <w:bottom w:val="single" w:sz="4" w:space="0" w:color="auto"/>
              <w:right w:val="single" w:sz="4" w:space="0" w:color="auto"/>
            </w:tcBorders>
          </w:tcPr>
          <w:p w:rsidR="00495414" w:rsidRPr="00990B06" w:rsidRDefault="00495414" w:rsidP="00195668">
            <w:pPr>
              <w:spacing w:before="0" w:after="60"/>
              <w:jc w:val="left"/>
              <w:rPr>
                <w:rFonts w:eastAsia="Times New Roman"/>
                <w:sz w:val="22"/>
                <w:lang w:eastAsia="it-IT"/>
              </w:rPr>
            </w:pPr>
            <w:r w:rsidRPr="00990B06">
              <w:rPr>
                <w:rFonts w:eastAsia="Times New Roman"/>
                <w:sz w:val="22"/>
                <w:lang w:eastAsia="it-IT"/>
              </w:rPr>
              <w:t>ex 0602 90 50</w:t>
            </w:r>
          </w:p>
        </w:tc>
        <w:tc>
          <w:tcPr>
            <w:tcW w:w="2835" w:type="dxa"/>
            <w:tcBorders>
              <w:top w:val="single" w:sz="4" w:space="0" w:color="auto"/>
              <w:left w:val="single" w:sz="4" w:space="0" w:color="auto"/>
              <w:bottom w:val="single" w:sz="4" w:space="0" w:color="auto"/>
              <w:right w:val="single" w:sz="4" w:space="0" w:color="auto"/>
            </w:tcBorders>
          </w:tcPr>
          <w:p w:rsidR="00495414" w:rsidRPr="00990B06" w:rsidRDefault="00495414" w:rsidP="00195668">
            <w:pPr>
              <w:spacing w:before="0" w:after="60"/>
              <w:jc w:val="left"/>
              <w:rPr>
                <w:rFonts w:eastAsia="Times New Roman"/>
                <w:sz w:val="22"/>
                <w:lang w:eastAsia="it-IT"/>
              </w:rPr>
            </w:pPr>
            <w:r w:rsidRPr="00990B06">
              <w:rPr>
                <w:rFonts w:eastAsia="Times New Roman"/>
                <w:sz w:val="22"/>
                <w:lang w:eastAsia="it-IT"/>
              </w:rPr>
              <w:t>ex 1209 99 99 (seeds)</w:t>
            </w:r>
          </w:p>
        </w:tc>
        <w:tc>
          <w:tcPr>
            <w:tcW w:w="1276" w:type="dxa"/>
            <w:tcBorders>
              <w:top w:val="single" w:sz="4" w:space="0" w:color="auto"/>
              <w:left w:val="single" w:sz="4" w:space="0" w:color="auto"/>
              <w:bottom w:val="single" w:sz="4" w:space="0" w:color="auto"/>
              <w:right w:val="single" w:sz="4" w:space="0" w:color="auto"/>
            </w:tcBorders>
          </w:tcPr>
          <w:p w:rsidR="00495414" w:rsidRPr="00990B06" w:rsidRDefault="00495414" w:rsidP="000366DC">
            <w:pPr>
              <w:spacing w:before="0" w:after="60"/>
              <w:jc w:val="center"/>
              <w:rPr>
                <w:rFonts w:eastAsia="Times New Roman"/>
                <w:sz w:val="22"/>
                <w:lang w:eastAsia="it-IT"/>
              </w:rPr>
            </w:pPr>
          </w:p>
        </w:tc>
      </w:tr>
      <w:tr w:rsidR="00495414" w:rsidRPr="00195668" w:rsidTr="00857B16">
        <w:trPr>
          <w:cantSplit/>
        </w:trPr>
        <w:tc>
          <w:tcPr>
            <w:tcW w:w="4415" w:type="dxa"/>
            <w:tcBorders>
              <w:top w:val="single" w:sz="4" w:space="0" w:color="auto"/>
              <w:left w:val="single" w:sz="4" w:space="0" w:color="auto"/>
              <w:bottom w:val="single" w:sz="4" w:space="0" w:color="auto"/>
              <w:right w:val="single" w:sz="4" w:space="0" w:color="auto"/>
            </w:tcBorders>
            <w:shd w:val="clear" w:color="auto" w:fill="auto"/>
          </w:tcPr>
          <w:p w:rsidR="00495414" w:rsidRPr="00990B06" w:rsidRDefault="00495414" w:rsidP="00195668">
            <w:pPr>
              <w:spacing w:before="0" w:after="60"/>
              <w:jc w:val="left"/>
              <w:rPr>
                <w:rFonts w:eastAsia="Times New Roman"/>
                <w:i/>
                <w:iCs/>
                <w:sz w:val="22"/>
                <w:lang w:eastAsia="it-IT"/>
              </w:rPr>
            </w:pPr>
            <w:r w:rsidRPr="00990B06">
              <w:rPr>
                <w:rFonts w:eastAsia="Times New Roman"/>
                <w:i/>
                <w:iCs/>
                <w:sz w:val="22"/>
                <w:lang w:eastAsia="it-IT"/>
              </w:rPr>
              <w:t>Callosciurus erythraeus</w:t>
            </w:r>
            <w:r>
              <w:rPr>
                <w:rFonts w:eastAsia="Times New Roman"/>
                <w:i/>
                <w:iCs/>
                <w:sz w:val="22"/>
                <w:lang w:eastAsia="it-IT"/>
              </w:rPr>
              <w:t xml:space="preserve"> </w:t>
            </w:r>
            <w:r w:rsidRPr="007259EB">
              <w:rPr>
                <w:rFonts w:eastAsia="Times New Roman"/>
                <w:iCs/>
                <w:sz w:val="22"/>
                <w:lang w:eastAsia="it-IT"/>
              </w:rPr>
              <w:t>Pallas, 1779</w:t>
            </w:r>
          </w:p>
        </w:tc>
        <w:tc>
          <w:tcPr>
            <w:tcW w:w="1559" w:type="dxa"/>
            <w:tcBorders>
              <w:top w:val="single" w:sz="4" w:space="0" w:color="auto"/>
              <w:left w:val="single" w:sz="4" w:space="0" w:color="auto"/>
              <w:bottom w:val="single" w:sz="4" w:space="0" w:color="auto"/>
              <w:right w:val="single" w:sz="4" w:space="0" w:color="auto"/>
            </w:tcBorders>
          </w:tcPr>
          <w:p w:rsidR="00495414" w:rsidRPr="00990B06" w:rsidRDefault="00495414" w:rsidP="00195668">
            <w:pPr>
              <w:spacing w:before="0" w:after="60"/>
              <w:jc w:val="left"/>
              <w:rPr>
                <w:rFonts w:eastAsia="Times New Roman"/>
                <w:sz w:val="22"/>
                <w:lang w:eastAsia="it-IT"/>
              </w:rPr>
            </w:pPr>
            <w:r w:rsidRPr="00990B06">
              <w:rPr>
                <w:rFonts w:eastAsia="Times New Roman"/>
                <w:sz w:val="22"/>
                <w:lang w:eastAsia="it-IT"/>
              </w:rPr>
              <w:t>ex 0106 19 00</w:t>
            </w:r>
          </w:p>
        </w:tc>
        <w:tc>
          <w:tcPr>
            <w:tcW w:w="2835" w:type="dxa"/>
            <w:tcBorders>
              <w:top w:val="single" w:sz="4" w:space="0" w:color="auto"/>
              <w:left w:val="single" w:sz="4" w:space="0" w:color="auto"/>
              <w:bottom w:val="single" w:sz="4" w:space="0" w:color="auto"/>
              <w:right w:val="single" w:sz="4" w:space="0" w:color="auto"/>
            </w:tcBorders>
          </w:tcPr>
          <w:p w:rsidR="00495414" w:rsidRPr="00990B06" w:rsidRDefault="00495414" w:rsidP="00195668">
            <w:pPr>
              <w:spacing w:before="0" w:after="60"/>
              <w:jc w:val="left"/>
              <w:rPr>
                <w:rFonts w:eastAsia="Times New Roman"/>
                <w:sz w:val="22"/>
                <w:lang w:eastAsia="it-IT"/>
              </w:rPr>
            </w:pPr>
            <w:r w:rsidRPr="00990B06">
              <w:rPr>
                <w:rFonts w:eastAsia="Times New Roman"/>
                <w:sz w:val="22"/>
                <w:lang w:eastAsia="it-IT"/>
              </w:rPr>
              <w:t>---</w:t>
            </w:r>
          </w:p>
        </w:tc>
        <w:tc>
          <w:tcPr>
            <w:tcW w:w="1276" w:type="dxa"/>
            <w:tcBorders>
              <w:top w:val="single" w:sz="4" w:space="0" w:color="auto"/>
              <w:left w:val="single" w:sz="4" w:space="0" w:color="auto"/>
              <w:bottom w:val="single" w:sz="4" w:space="0" w:color="auto"/>
              <w:right w:val="single" w:sz="4" w:space="0" w:color="auto"/>
            </w:tcBorders>
          </w:tcPr>
          <w:p w:rsidR="00495414" w:rsidRPr="00990B06" w:rsidRDefault="00495414" w:rsidP="000366DC">
            <w:pPr>
              <w:spacing w:before="0" w:after="60"/>
              <w:jc w:val="center"/>
              <w:rPr>
                <w:rFonts w:eastAsia="Times New Roman"/>
                <w:sz w:val="22"/>
                <w:lang w:eastAsia="it-IT"/>
              </w:rPr>
            </w:pPr>
          </w:p>
        </w:tc>
      </w:tr>
      <w:tr w:rsidR="00495414" w:rsidRPr="00195668" w:rsidTr="00857B16">
        <w:trPr>
          <w:cantSplit/>
        </w:trPr>
        <w:tc>
          <w:tcPr>
            <w:tcW w:w="4415" w:type="dxa"/>
            <w:tcBorders>
              <w:top w:val="single" w:sz="4" w:space="0" w:color="auto"/>
              <w:left w:val="single" w:sz="4" w:space="0" w:color="auto"/>
              <w:bottom w:val="single" w:sz="4" w:space="0" w:color="auto"/>
              <w:right w:val="single" w:sz="4" w:space="0" w:color="auto"/>
            </w:tcBorders>
            <w:shd w:val="clear" w:color="auto" w:fill="auto"/>
          </w:tcPr>
          <w:p w:rsidR="00495414" w:rsidRPr="007259EB" w:rsidRDefault="00495414" w:rsidP="00195668">
            <w:pPr>
              <w:spacing w:before="0" w:after="60"/>
              <w:jc w:val="left"/>
              <w:rPr>
                <w:rFonts w:eastAsia="Times New Roman"/>
                <w:iCs/>
                <w:sz w:val="22"/>
                <w:lang w:eastAsia="it-IT"/>
              </w:rPr>
            </w:pPr>
            <w:bookmarkStart w:id="0" w:name="_GoBack"/>
            <w:bookmarkEnd w:id="0"/>
            <w:r w:rsidRPr="00990B06">
              <w:rPr>
                <w:rFonts w:eastAsia="Times New Roman"/>
                <w:i/>
                <w:iCs/>
                <w:sz w:val="22"/>
                <w:lang w:eastAsia="it-IT"/>
              </w:rPr>
              <w:t>Corvus splendens</w:t>
            </w:r>
            <w:r>
              <w:rPr>
                <w:rFonts w:eastAsia="Times New Roman"/>
                <w:i/>
                <w:iCs/>
                <w:sz w:val="22"/>
                <w:lang w:eastAsia="it-IT"/>
              </w:rPr>
              <w:t xml:space="preserve"> </w:t>
            </w:r>
            <w:r>
              <w:rPr>
                <w:rFonts w:eastAsia="Times New Roman"/>
                <w:iCs/>
                <w:sz w:val="22"/>
                <w:lang w:eastAsia="it-IT"/>
              </w:rPr>
              <w:t>Viellot, 1817</w:t>
            </w:r>
          </w:p>
        </w:tc>
        <w:tc>
          <w:tcPr>
            <w:tcW w:w="1559" w:type="dxa"/>
            <w:tcBorders>
              <w:top w:val="single" w:sz="4" w:space="0" w:color="auto"/>
              <w:left w:val="single" w:sz="4" w:space="0" w:color="auto"/>
              <w:bottom w:val="single" w:sz="4" w:space="0" w:color="auto"/>
              <w:right w:val="single" w:sz="4" w:space="0" w:color="auto"/>
            </w:tcBorders>
          </w:tcPr>
          <w:p w:rsidR="00495414" w:rsidRPr="00990B06" w:rsidRDefault="00495414" w:rsidP="00195668">
            <w:pPr>
              <w:spacing w:before="0" w:after="60"/>
              <w:jc w:val="left"/>
              <w:rPr>
                <w:rFonts w:eastAsia="Times New Roman"/>
                <w:sz w:val="22"/>
                <w:lang w:eastAsia="it-IT"/>
              </w:rPr>
            </w:pPr>
            <w:r w:rsidRPr="00990B06">
              <w:rPr>
                <w:rFonts w:eastAsia="Times New Roman"/>
                <w:sz w:val="22"/>
                <w:lang w:eastAsia="it-IT"/>
              </w:rPr>
              <w:t>ex 0106 39 80</w:t>
            </w:r>
          </w:p>
        </w:tc>
        <w:tc>
          <w:tcPr>
            <w:tcW w:w="2835" w:type="dxa"/>
            <w:tcBorders>
              <w:top w:val="single" w:sz="4" w:space="0" w:color="auto"/>
              <w:left w:val="single" w:sz="4" w:space="0" w:color="auto"/>
              <w:bottom w:val="single" w:sz="4" w:space="0" w:color="auto"/>
              <w:right w:val="single" w:sz="4" w:space="0" w:color="auto"/>
            </w:tcBorders>
          </w:tcPr>
          <w:p w:rsidR="00495414" w:rsidRPr="00990B06" w:rsidRDefault="00495414" w:rsidP="00195668">
            <w:pPr>
              <w:spacing w:before="0" w:after="60"/>
              <w:jc w:val="left"/>
              <w:rPr>
                <w:rFonts w:eastAsia="Times New Roman"/>
                <w:sz w:val="22"/>
                <w:lang w:eastAsia="it-IT"/>
              </w:rPr>
            </w:pPr>
            <w:r w:rsidRPr="00990B06">
              <w:rPr>
                <w:rFonts w:eastAsia="Times New Roman"/>
                <w:sz w:val="22"/>
                <w:lang w:eastAsia="it-IT"/>
              </w:rPr>
              <w:t>ex 0407 19 90 (fertilised eggs for incubation)</w:t>
            </w:r>
          </w:p>
        </w:tc>
        <w:tc>
          <w:tcPr>
            <w:tcW w:w="1276" w:type="dxa"/>
            <w:tcBorders>
              <w:top w:val="single" w:sz="4" w:space="0" w:color="auto"/>
              <w:left w:val="single" w:sz="4" w:space="0" w:color="auto"/>
              <w:bottom w:val="single" w:sz="4" w:space="0" w:color="auto"/>
              <w:right w:val="single" w:sz="4" w:space="0" w:color="auto"/>
            </w:tcBorders>
          </w:tcPr>
          <w:p w:rsidR="00495414" w:rsidRPr="00990B06" w:rsidRDefault="00495414" w:rsidP="000366DC">
            <w:pPr>
              <w:spacing w:before="0" w:after="60"/>
              <w:jc w:val="center"/>
              <w:rPr>
                <w:rFonts w:eastAsia="Times New Roman"/>
                <w:sz w:val="22"/>
                <w:lang w:eastAsia="it-IT"/>
              </w:rPr>
            </w:pPr>
          </w:p>
        </w:tc>
      </w:tr>
      <w:tr w:rsidR="00495414" w:rsidRPr="00195668" w:rsidTr="00857B16">
        <w:trPr>
          <w:cantSplit/>
        </w:trPr>
        <w:tc>
          <w:tcPr>
            <w:tcW w:w="4415" w:type="dxa"/>
            <w:tcBorders>
              <w:top w:val="single" w:sz="4" w:space="0" w:color="auto"/>
              <w:left w:val="single" w:sz="4" w:space="0" w:color="auto"/>
              <w:bottom w:val="single" w:sz="4" w:space="0" w:color="auto"/>
              <w:right w:val="single" w:sz="4" w:space="0" w:color="auto"/>
            </w:tcBorders>
            <w:shd w:val="clear" w:color="auto" w:fill="auto"/>
          </w:tcPr>
          <w:p w:rsidR="00495414" w:rsidRPr="00990B06" w:rsidRDefault="00495414" w:rsidP="00195668">
            <w:pPr>
              <w:spacing w:before="0" w:after="60"/>
              <w:jc w:val="left"/>
              <w:rPr>
                <w:rFonts w:eastAsia="Times New Roman"/>
                <w:i/>
                <w:iCs/>
                <w:sz w:val="22"/>
                <w:lang w:eastAsia="it-IT"/>
              </w:rPr>
            </w:pPr>
            <w:r w:rsidRPr="006069EF">
              <w:rPr>
                <w:rFonts w:eastAsia="Times New Roman"/>
                <w:i/>
                <w:iCs/>
                <w:sz w:val="22"/>
                <w:lang w:eastAsia="it-IT"/>
              </w:rPr>
              <w:t xml:space="preserve">Eichhornia crassipes </w:t>
            </w:r>
            <w:r w:rsidRPr="006069EF">
              <w:rPr>
                <w:rFonts w:eastAsia="Times New Roman"/>
                <w:iCs/>
                <w:sz w:val="22"/>
                <w:lang w:eastAsia="it-IT"/>
              </w:rPr>
              <w:t>(Martius) Solms</w:t>
            </w:r>
          </w:p>
        </w:tc>
        <w:tc>
          <w:tcPr>
            <w:tcW w:w="1559" w:type="dxa"/>
            <w:tcBorders>
              <w:top w:val="single" w:sz="4" w:space="0" w:color="auto"/>
              <w:left w:val="single" w:sz="4" w:space="0" w:color="auto"/>
              <w:bottom w:val="single" w:sz="4" w:space="0" w:color="auto"/>
              <w:right w:val="single" w:sz="4" w:space="0" w:color="auto"/>
            </w:tcBorders>
          </w:tcPr>
          <w:p w:rsidR="00495414" w:rsidRPr="00990B06" w:rsidRDefault="00495414" w:rsidP="00195668">
            <w:pPr>
              <w:spacing w:before="0" w:after="60"/>
              <w:jc w:val="left"/>
              <w:rPr>
                <w:rFonts w:eastAsia="Times New Roman"/>
                <w:sz w:val="22"/>
                <w:lang w:eastAsia="it-IT"/>
              </w:rPr>
            </w:pPr>
            <w:r w:rsidRPr="00990B06">
              <w:rPr>
                <w:rFonts w:eastAsia="Times New Roman"/>
                <w:sz w:val="22"/>
                <w:lang w:eastAsia="it-IT"/>
              </w:rPr>
              <w:t>ex 0602 90 50</w:t>
            </w:r>
          </w:p>
        </w:tc>
        <w:tc>
          <w:tcPr>
            <w:tcW w:w="2835" w:type="dxa"/>
            <w:tcBorders>
              <w:top w:val="single" w:sz="4" w:space="0" w:color="auto"/>
              <w:left w:val="single" w:sz="4" w:space="0" w:color="auto"/>
              <w:bottom w:val="single" w:sz="4" w:space="0" w:color="auto"/>
              <w:right w:val="single" w:sz="4" w:space="0" w:color="auto"/>
            </w:tcBorders>
          </w:tcPr>
          <w:p w:rsidR="00495414" w:rsidRPr="00990B06" w:rsidRDefault="00495414" w:rsidP="00195668">
            <w:pPr>
              <w:spacing w:before="0" w:after="60"/>
              <w:jc w:val="left"/>
              <w:rPr>
                <w:rFonts w:eastAsia="Times New Roman"/>
                <w:sz w:val="22"/>
                <w:lang w:eastAsia="it-IT"/>
              </w:rPr>
            </w:pPr>
            <w:r w:rsidRPr="00990B06">
              <w:rPr>
                <w:rFonts w:eastAsia="Times New Roman"/>
                <w:sz w:val="22"/>
                <w:lang w:eastAsia="it-IT"/>
              </w:rPr>
              <w:t>ex 1209 30 00 (seeds)</w:t>
            </w:r>
          </w:p>
        </w:tc>
        <w:tc>
          <w:tcPr>
            <w:tcW w:w="1276" w:type="dxa"/>
            <w:tcBorders>
              <w:top w:val="single" w:sz="4" w:space="0" w:color="auto"/>
              <w:left w:val="single" w:sz="4" w:space="0" w:color="auto"/>
              <w:bottom w:val="single" w:sz="4" w:space="0" w:color="auto"/>
              <w:right w:val="single" w:sz="4" w:space="0" w:color="auto"/>
            </w:tcBorders>
          </w:tcPr>
          <w:p w:rsidR="00495414" w:rsidRPr="00990B06" w:rsidRDefault="00495414" w:rsidP="000366DC">
            <w:pPr>
              <w:spacing w:before="0" w:after="60"/>
              <w:jc w:val="center"/>
              <w:rPr>
                <w:rFonts w:eastAsia="Times New Roman"/>
                <w:sz w:val="22"/>
                <w:lang w:eastAsia="it-IT"/>
              </w:rPr>
            </w:pPr>
          </w:p>
        </w:tc>
      </w:tr>
      <w:tr w:rsidR="00495414" w:rsidRPr="00195668" w:rsidTr="00857B16">
        <w:trPr>
          <w:cantSplit/>
        </w:trPr>
        <w:tc>
          <w:tcPr>
            <w:tcW w:w="4415" w:type="dxa"/>
            <w:tcBorders>
              <w:top w:val="single" w:sz="4" w:space="0" w:color="auto"/>
              <w:left w:val="single" w:sz="4" w:space="0" w:color="auto"/>
              <w:bottom w:val="single" w:sz="4" w:space="0" w:color="auto"/>
              <w:right w:val="single" w:sz="4" w:space="0" w:color="auto"/>
            </w:tcBorders>
            <w:shd w:val="clear" w:color="auto" w:fill="auto"/>
          </w:tcPr>
          <w:p w:rsidR="00495414" w:rsidRPr="00990B06" w:rsidRDefault="00495414" w:rsidP="00195668">
            <w:pPr>
              <w:spacing w:before="0" w:after="60"/>
              <w:jc w:val="left"/>
              <w:rPr>
                <w:rFonts w:eastAsia="Times New Roman"/>
                <w:i/>
                <w:iCs/>
                <w:sz w:val="22"/>
                <w:lang w:eastAsia="it-IT"/>
              </w:rPr>
            </w:pPr>
            <w:r w:rsidRPr="006069EF">
              <w:rPr>
                <w:rFonts w:eastAsia="Times New Roman"/>
                <w:i/>
                <w:iCs/>
                <w:sz w:val="22"/>
                <w:lang w:eastAsia="it-IT"/>
              </w:rPr>
              <w:t xml:space="preserve">Eriocheir sinensis </w:t>
            </w:r>
            <w:r w:rsidRPr="006069EF">
              <w:rPr>
                <w:rFonts w:eastAsia="Times New Roman"/>
                <w:iCs/>
                <w:sz w:val="22"/>
                <w:lang w:eastAsia="it-IT"/>
              </w:rPr>
              <w:t>H. Milne Edwards, 1854</w:t>
            </w:r>
          </w:p>
        </w:tc>
        <w:tc>
          <w:tcPr>
            <w:tcW w:w="1559" w:type="dxa"/>
            <w:tcBorders>
              <w:top w:val="single" w:sz="4" w:space="0" w:color="auto"/>
              <w:left w:val="single" w:sz="4" w:space="0" w:color="auto"/>
              <w:bottom w:val="single" w:sz="4" w:space="0" w:color="auto"/>
              <w:right w:val="single" w:sz="4" w:space="0" w:color="auto"/>
            </w:tcBorders>
          </w:tcPr>
          <w:p w:rsidR="00495414" w:rsidRPr="00990B06" w:rsidRDefault="00495414" w:rsidP="00195668">
            <w:pPr>
              <w:spacing w:before="0" w:after="60"/>
              <w:jc w:val="left"/>
              <w:rPr>
                <w:rFonts w:eastAsia="Times New Roman"/>
                <w:sz w:val="22"/>
                <w:lang w:eastAsia="it-IT"/>
              </w:rPr>
            </w:pPr>
            <w:r w:rsidRPr="00990B06">
              <w:rPr>
                <w:rFonts w:eastAsia="Times New Roman"/>
                <w:sz w:val="22"/>
                <w:lang w:eastAsia="it-IT"/>
              </w:rPr>
              <w:t>ex 0306 24 80</w:t>
            </w:r>
          </w:p>
        </w:tc>
        <w:tc>
          <w:tcPr>
            <w:tcW w:w="2835" w:type="dxa"/>
            <w:tcBorders>
              <w:top w:val="single" w:sz="4" w:space="0" w:color="auto"/>
              <w:left w:val="single" w:sz="4" w:space="0" w:color="auto"/>
              <w:bottom w:val="single" w:sz="4" w:space="0" w:color="auto"/>
              <w:right w:val="single" w:sz="4" w:space="0" w:color="auto"/>
            </w:tcBorders>
          </w:tcPr>
          <w:p w:rsidR="00495414" w:rsidRPr="00990B06" w:rsidRDefault="00495414" w:rsidP="00195668">
            <w:pPr>
              <w:spacing w:before="0" w:after="60"/>
              <w:jc w:val="left"/>
              <w:rPr>
                <w:rFonts w:eastAsia="Times New Roman"/>
                <w:sz w:val="22"/>
                <w:lang w:eastAsia="it-IT"/>
              </w:rPr>
            </w:pPr>
            <w:r w:rsidRPr="00990B06">
              <w:rPr>
                <w:rFonts w:eastAsia="Times New Roman"/>
                <w:sz w:val="22"/>
                <w:lang w:eastAsia="it-IT"/>
              </w:rPr>
              <w:t>---</w:t>
            </w:r>
          </w:p>
        </w:tc>
        <w:tc>
          <w:tcPr>
            <w:tcW w:w="1276" w:type="dxa"/>
            <w:tcBorders>
              <w:top w:val="single" w:sz="4" w:space="0" w:color="auto"/>
              <w:left w:val="single" w:sz="4" w:space="0" w:color="auto"/>
              <w:bottom w:val="single" w:sz="4" w:space="0" w:color="auto"/>
              <w:right w:val="single" w:sz="4" w:space="0" w:color="auto"/>
            </w:tcBorders>
          </w:tcPr>
          <w:p w:rsidR="00495414" w:rsidRPr="00990B06" w:rsidRDefault="00495414" w:rsidP="000366DC">
            <w:pPr>
              <w:spacing w:before="0" w:after="60"/>
              <w:jc w:val="center"/>
              <w:rPr>
                <w:rFonts w:eastAsia="Times New Roman"/>
                <w:sz w:val="22"/>
                <w:lang w:eastAsia="it-IT"/>
              </w:rPr>
            </w:pPr>
          </w:p>
        </w:tc>
      </w:tr>
      <w:tr w:rsidR="00495414" w:rsidRPr="00195668" w:rsidTr="00857B16">
        <w:trPr>
          <w:cantSplit/>
        </w:trPr>
        <w:tc>
          <w:tcPr>
            <w:tcW w:w="4415" w:type="dxa"/>
            <w:tcBorders>
              <w:top w:val="single" w:sz="4" w:space="0" w:color="auto"/>
              <w:left w:val="single" w:sz="4" w:space="0" w:color="auto"/>
              <w:bottom w:val="single" w:sz="4" w:space="0" w:color="auto"/>
              <w:right w:val="single" w:sz="4" w:space="0" w:color="auto"/>
            </w:tcBorders>
            <w:shd w:val="clear" w:color="auto" w:fill="auto"/>
          </w:tcPr>
          <w:p w:rsidR="00495414" w:rsidRPr="00990B06" w:rsidRDefault="00495414" w:rsidP="00195668">
            <w:pPr>
              <w:spacing w:before="0" w:after="60"/>
              <w:jc w:val="left"/>
              <w:rPr>
                <w:rFonts w:eastAsia="Times New Roman"/>
                <w:i/>
                <w:iCs/>
                <w:sz w:val="22"/>
                <w:lang w:eastAsia="it-IT"/>
              </w:rPr>
            </w:pPr>
            <w:r w:rsidRPr="006069EF">
              <w:rPr>
                <w:rFonts w:eastAsia="Times New Roman"/>
                <w:i/>
                <w:iCs/>
                <w:sz w:val="22"/>
                <w:lang w:eastAsia="it-IT"/>
              </w:rPr>
              <w:t xml:space="preserve">Heracleum persicum </w:t>
            </w:r>
            <w:r w:rsidRPr="006069EF">
              <w:rPr>
                <w:rFonts w:eastAsia="Times New Roman"/>
                <w:iCs/>
                <w:sz w:val="22"/>
                <w:lang w:eastAsia="it-IT"/>
              </w:rPr>
              <w:t>Fischer</w:t>
            </w:r>
          </w:p>
        </w:tc>
        <w:tc>
          <w:tcPr>
            <w:tcW w:w="1559" w:type="dxa"/>
            <w:tcBorders>
              <w:top w:val="single" w:sz="4" w:space="0" w:color="auto"/>
              <w:left w:val="single" w:sz="4" w:space="0" w:color="auto"/>
              <w:bottom w:val="single" w:sz="4" w:space="0" w:color="auto"/>
              <w:right w:val="single" w:sz="4" w:space="0" w:color="auto"/>
            </w:tcBorders>
          </w:tcPr>
          <w:p w:rsidR="00495414" w:rsidRPr="00990B06" w:rsidRDefault="00495414" w:rsidP="00195668">
            <w:pPr>
              <w:spacing w:before="0" w:after="60"/>
              <w:jc w:val="left"/>
              <w:rPr>
                <w:rFonts w:eastAsia="Times New Roman"/>
                <w:sz w:val="22"/>
                <w:lang w:eastAsia="it-IT"/>
              </w:rPr>
            </w:pPr>
            <w:r w:rsidRPr="00990B06">
              <w:rPr>
                <w:rFonts w:eastAsia="Times New Roman"/>
                <w:sz w:val="22"/>
                <w:lang w:eastAsia="it-IT"/>
              </w:rPr>
              <w:t>ex 0602 90 50</w:t>
            </w:r>
          </w:p>
        </w:tc>
        <w:tc>
          <w:tcPr>
            <w:tcW w:w="2835" w:type="dxa"/>
            <w:tcBorders>
              <w:top w:val="single" w:sz="4" w:space="0" w:color="auto"/>
              <w:left w:val="single" w:sz="4" w:space="0" w:color="auto"/>
              <w:bottom w:val="single" w:sz="4" w:space="0" w:color="auto"/>
              <w:right w:val="single" w:sz="4" w:space="0" w:color="auto"/>
            </w:tcBorders>
          </w:tcPr>
          <w:p w:rsidR="00495414" w:rsidRPr="00990B06" w:rsidRDefault="00495414" w:rsidP="00195668">
            <w:pPr>
              <w:spacing w:before="0" w:after="60"/>
              <w:jc w:val="left"/>
              <w:rPr>
                <w:rFonts w:eastAsia="Times New Roman"/>
                <w:sz w:val="22"/>
                <w:lang w:eastAsia="it-IT"/>
              </w:rPr>
            </w:pPr>
            <w:r w:rsidRPr="00990B06">
              <w:rPr>
                <w:rFonts w:eastAsia="Times New Roman"/>
                <w:sz w:val="22"/>
                <w:lang w:eastAsia="it-IT"/>
              </w:rPr>
              <w:t>ex 1209 99 99 (seeds)</w:t>
            </w:r>
          </w:p>
        </w:tc>
        <w:tc>
          <w:tcPr>
            <w:tcW w:w="1276" w:type="dxa"/>
            <w:tcBorders>
              <w:top w:val="single" w:sz="4" w:space="0" w:color="auto"/>
              <w:left w:val="single" w:sz="4" w:space="0" w:color="auto"/>
              <w:bottom w:val="single" w:sz="4" w:space="0" w:color="auto"/>
              <w:right w:val="single" w:sz="4" w:space="0" w:color="auto"/>
            </w:tcBorders>
          </w:tcPr>
          <w:p w:rsidR="00495414" w:rsidRPr="00990B06" w:rsidRDefault="00495414" w:rsidP="000366DC">
            <w:pPr>
              <w:spacing w:before="0" w:after="60"/>
              <w:jc w:val="center"/>
              <w:rPr>
                <w:rFonts w:eastAsia="Times New Roman"/>
                <w:sz w:val="22"/>
                <w:lang w:eastAsia="it-IT"/>
              </w:rPr>
            </w:pPr>
            <w:r>
              <w:rPr>
                <w:rFonts w:eastAsia="Times New Roman"/>
                <w:sz w:val="22"/>
                <w:lang w:eastAsia="it-IT"/>
              </w:rPr>
              <w:t>(6)</w:t>
            </w:r>
          </w:p>
        </w:tc>
      </w:tr>
      <w:tr w:rsidR="00495414" w:rsidRPr="00195668" w:rsidTr="00857B16">
        <w:trPr>
          <w:cantSplit/>
        </w:trPr>
        <w:tc>
          <w:tcPr>
            <w:tcW w:w="4415" w:type="dxa"/>
            <w:tcBorders>
              <w:top w:val="single" w:sz="4" w:space="0" w:color="auto"/>
              <w:left w:val="single" w:sz="4" w:space="0" w:color="auto"/>
              <w:bottom w:val="single" w:sz="4" w:space="0" w:color="auto"/>
              <w:right w:val="single" w:sz="4" w:space="0" w:color="auto"/>
            </w:tcBorders>
            <w:shd w:val="clear" w:color="auto" w:fill="auto"/>
          </w:tcPr>
          <w:p w:rsidR="00495414" w:rsidRPr="001F639C" w:rsidRDefault="00495414" w:rsidP="00195668">
            <w:pPr>
              <w:spacing w:before="0" w:after="60"/>
              <w:jc w:val="left"/>
              <w:rPr>
                <w:rFonts w:eastAsia="Times New Roman"/>
                <w:iCs/>
                <w:sz w:val="22"/>
                <w:lang w:eastAsia="it-IT"/>
              </w:rPr>
            </w:pPr>
            <w:r w:rsidRPr="00990B06">
              <w:rPr>
                <w:rFonts w:eastAsia="Times New Roman"/>
                <w:i/>
                <w:iCs/>
                <w:sz w:val="22"/>
                <w:lang w:eastAsia="it-IT"/>
              </w:rPr>
              <w:t>Heracleum sosnowskyi</w:t>
            </w:r>
            <w:r>
              <w:rPr>
                <w:rFonts w:eastAsia="Times New Roman"/>
                <w:i/>
                <w:iCs/>
                <w:sz w:val="22"/>
                <w:lang w:eastAsia="it-IT"/>
              </w:rPr>
              <w:t xml:space="preserve"> </w:t>
            </w:r>
            <w:r>
              <w:rPr>
                <w:rFonts w:eastAsia="Times New Roman"/>
                <w:iCs/>
                <w:sz w:val="22"/>
                <w:lang w:eastAsia="it-IT"/>
              </w:rPr>
              <w:t>Mandenova</w:t>
            </w:r>
          </w:p>
        </w:tc>
        <w:tc>
          <w:tcPr>
            <w:tcW w:w="1559" w:type="dxa"/>
            <w:tcBorders>
              <w:top w:val="single" w:sz="4" w:space="0" w:color="auto"/>
              <w:left w:val="single" w:sz="4" w:space="0" w:color="auto"/>
              <w:bottom w:val="single" w:sz="4" w:space="0" w:color="auto"/>
              <w:right w:val="single" w:sz="4" w:space="0" w:color="auto"/>
            </w:tcBorders>
          </w:tcPr>
          <w:p w:rsidR="00495414" w:rsidRPr="00990B06" w:rsidRDefault="00495414" w:rsidP="00195668">
            <w:pPr>
              <w:spacing w:before="0" w:after="60"/>
              <w:jc w:val="left"/>
              <w:rPr>
                <w:rFonts w:eastAsia="Times New Roman"/>
                <w:sz w:val="22"/>
                <w:lang w:eastAsia="it-IT"/>
              </w:rPr>
            </w:pPr>
            <w:r w:rsidRPr="00990B06">
              <w:rPr>
                <w:rFonts w:eastAsia="Times New Roman"/>
                <w:sz w:val="22"/>
                <w:lang w:eastAsia="it-IT"/>
              </w:rPr>
              <w:t>ex 0602 90 50</w:t>
            </w:r>
          </w:p>
        </w:tc>
        <w:tc>
          <w:tcPr>
            <w:tcW w:w="2835" w:type="dxa"/>
            <w:tcBorders>
              <w:top w:val="single" w:sz="4" w:space="0" w:color="auto"/>
              <w:left w:val="single" w:sz="4" w:space="0" w:color="auto"/>
              <w:bottom w:val="single" w:sz="4" w:space="0" w:color="auto"/>
              <w:right w:val="single" w:sz="4" w:space="0" w:color="auto"/>
            </w:tcBorders>
          </w:tcPr>
          <w:p w:rsidR="00495414" w:rsidRPr="00990B06" w:rsidRDefault="00495414" w:rsidP="00195668">
            <w:pPr>
              <w:spacing w:before="0" w:after="60"/>
              <w:jc w:val="left"/>
              <w:rPr>
                <w:rFonts w:eastAsia="Times New Roman"/>
                <w:sz w:val="22"/>
                <w:lang w:eastAsia="it-IT"/>
              </w:rPr>
            </w:pPr>
            <w:r w:rsidRPr="00990B06">
              <w:rPr>
                <w:rFonts w:eastAsia="Times New Roman"/>
                <w:sz w:val="22"/>
                <w:lang w:eastAsia="it-IT"/>
              </w:rPr>
              <w:t>ex 1209 99 99 (seeds)</w:t>
            </w:r>
          </w:p>
        </w:tc>
        <w:tc>
          <w:tcPr>
            <w:tcW w:w="1276" w:type="dxa"/>
            <w:tcBorders>
              <w:top w:val="single" w:sz="4" w:space="0" w:color="auto"/>
              <w:left w:val="single" w:sz="4" w:space="0" w:color="auto"/>
              <w:bottom w:val="single" w:sz="4" w:space="0" w:color="auto"/>
              <w:right w:val="single" w:sz="4" w:space="0" w:color="auto"/>
            </w:tcBorders>
          </w:tcPr>
          <w:p w:rsidR="00495414" w:rsidRPr="00990B06" w:rsidRDefault="00495414" w:rsidP="000366DC">
            <w:pPr>
              <w:spacing w:before="0" w:after="60"/>
              <w:jc w:val="center"/>
              <w:rPr>
                <w:rFonts w:eastAsia="Times New Roman"/>
                <w:sz w:val="22"/>
                <w:lang w:eastAsia="it-IT"/>
              </w:rPr>
            </w:pPr>
          </w:p>
        </w:tc>
      </w:tr>
      <w:tr w:rsidR="00495414" w:rsidRPr="00857B16" w:rsidTr="00857B16">
        <w:trPr>
          <w:cantSplit/>
        </w:trPr>
        <w:tc>
          <w:tcPr>
            <w:tcW w:w="4415" w:type="dxa"/>
            <w:tcBorders>
              <w:top w:val="single" w:sz="4" w:space="0" w:color="auto"/>
              <w:left w:val="single" w:sz="4" w:space="0" w:color="auto"/>
              <w:bottom w:val="single" w:sz="4" w:space="0" w:color="auto"/>
              <w:right w:val="single" w:sz="4" w:space="0" w:color="auto"/>
            </w:tcBorders>
            <w:shd w:val="clear" w:color="auto" w:fill="auto"/>
          </w:tcPr>
          <w:p w:rsidR="00495414" w:rsidRPr="00857B16" w:rsidRDefault="00495414" w:rsidP="004D29E0">
            <w:pPr>
              <w:spacing w:before="0" w:after="60"/>
              <w:jc w:val="left"/>
              <w:rPr>
                <w:rFonts w:eastAsia="Times New Roman"/>
                <w:i/>
                <w:iCs/>
                <w:sz w:val="22"/>
                <w:lang w:eastAsia="it-IT"/>
              </w:rPr>
            </w:pPr>
            <w:r w:rsidRPr="00857B16">
              <w:rPr>
                <w:rFonts w:eastAsia="Times New Roman"/>
                <w:i/>
                <w:iCs/>
                <w:sz w:val="22"/>
                <w:lang w:eastAsia="it-IT"/>
              </w:rPr>
              <w:t xml:space="preserve">Herpestes javanicus </w:t>
            </w:r>
            <w:r w:rsidRPr="00857B16">
              <w:rPr>
                <w:rFonts w:eastAsia="Times New Roman"/>
                <w:iCs/>
                <w:sz w:val="22"/>
                <w:lang w:eastAsia="it-IT"/>
              </w:rPr>
              <w:t>É. Geoffroy Saint-Hilaire, 1818</w:t>
            </w:r>
          </w:p>
        </w:tc>
        <w:tc>
          <w:tcPr>
            <w:tcW w:w="1559" w:type="dxa"/>
            <w:tcBorders>
              <w:top w:val="single" w:sz="4" w:space="0" w:color="auto"/>
              <w:left w:val="single" w:sz="4" w:space="0" w:color="auto"/>
              <w:bottom w:val="single" w:sz="4" w:space="0" w:color="auto"/>
              <w:right w:val="single" w:sz="4" w:space="0" w:color="auto"/>
            </w:tcBorders>
          </w:tcPr>
          <w:p w:rsidR="00495414" w:rsidRPr="00857B16" w:rsidRDefault="00495414" w:rsidP="008C3687">
            <w:pPr>
              <w:spacing w:before="0" w:after="60"/>
              <w:jc w:val="left"/>
              <w:rPr>
                <w:rFonts w:eastAsia="Times New Roman"/>
                <w:sz w:val="22"/>
                <w:lang w:eastAsia="it-IT"/>
              </w:rPr>
            </w:pPr>
            <w:r w:rsidRPr="00857B16">
              <w:rPr>
                <w:rFonts w:eastAsia="Times New Roman"/>
                <w:sz w:val="22"/>
                <w:lang w:eastAsia="it-IT"/>
              </w:rPr>
              <w:t>ex 0106 19 00</w:t>
            </w:r>
          </w:p>
        </w:tc>
        <w:tc>
          <w:tcPr>
            <w:tcW w:w="2835" w:type="dxa"/>
            <w:tcBorders>
              <w:top w:val="single" w:sz="4" w:space="0" w:color="auto"/>
              <w:left w:val="single" w:sz="4" w:space="0" w:color="auto"/>
              <w:bottom w:val="single" w:sz="4" w:space="0" w:color="auto"/>
              <w:right w:val="single" w:sz="4" w:space="0" w:color="auto"/>
            </w:tcBorders>
          </w:tcPr>
          <w:p w:rsidR="00495414" w:rsidRPr="00857B16" w:rsidRDefault="00495414" w:rsidP="008C3687">
            <w:pPr>
              <w:spacing w:before="0" w:after="60"/>
              <w:jc w:val="left"/>
              <w:rPr>
                <w:rFonts w:eastAsia="Times New Roman"/>
                <w:sz w:val="22"/>
                <w:lang w:eastAsia="it-IT"/>
              </w:rPr>
            </w:pPr>
            <w:r w:rsidRPr="00857B16">
              <w:rPr>
                <w:rFonts w:eastAsia="Times New Roman"/>
                <w:sz w:val="22"/>
                <w:lang w:eastAsia="it-IT"/>
              </w:rPr>
              <w:t>---</w:t>
            </w:r>
          </w:p>
        </w:tc>
        <w:tc>
          <w:tcPr>
            <w:tcW w:w="1276" w:type="dxa"/>
            <w:tcBorders>
              <w:top w:val="single" w:sz="4" w:space="0" w:color="auto"/>
              <w:left w:val="single" w:sz="4" w:space="0" w:color="auto"/>
              <w:bottom w:val="single" w:sz="4" w:space="0" w:color="auto"/>
              <w:right w:val="single" w:sz="4" w:space="0" w:color="auto"/>
            </w:tcBorders>
          </w:tcPr>
          <w:p w:rsidR="00495414" w:rsidRPr="00857B16" w:rsidRDefault="00495414" w:rsidP="000366DC">
            <w:pPr>
              <w:spacing w:before="0" w:after="60"/>
              <w:jc w:val="center"/>
              <w:rPr>
                <w:rFonts w:eastAsia="Times New Roman"/>
                <w:sz w:val="22"/>
                <w:lang w:eastAsia="it-IT"/>
              </w:rPr>
            </w:pPr>
          </w:p>
        </w:tc>
      </w:tr>
      <w:tr w:rsidR="00495414" w:rsidRPr="00857B16" w:rsidTr="00857B16">
        <w:trPr>
          <w:cantSplit/>
        </w:trPr>
        <w:tc>
          <w:tcPr>
            <w:tcW w:w="4415" w:type="dxa"/>
            <w:tcBorders>
              <w:top w:val="single" w:sz="4" w:space="0" w:color="auto"/>
              <w:left w:val="single" w:sz="4" w:space="0" w:color="auto"/>
              <w:bottom w:val="single" w:sz="4" w:space="0" w:color="auto"/>
              <w:right w:val="single" w:sz="4" w:space="0" w:color="auto"/>
            </w:tcBorders>
            <w:shd w:val="clear" w:color="auto" w:fill="auto"/>
          </w:tcPr>
          <w:p w:rsidR="00495414" w:rsidRPr="00857B16" w:rsidRDefault="00495414" w:rsidP="00195668">
            <w:pPr>
              <w:spacing w:before="0" w:after="60"/>
              <w:jc w:val="left"/>
              <w:rPr>
                <w:rFonts w:eastAsia="Times New Roman"/>
                <w:iCs/>
                <w:sz w:val="22"/>
                <w:lang w:eastAsia="it-IT"/>
              </w:rPr>
            </w:pPr>
            <w:r w:rsidRPr="00857B16">
              <w:rPr>
                <w:rFonts w:eastAsia="Times New Roman"/>
                <w:i/>
                <w:iCs/>
                <w:sz w:val="22"/>
                <w:lang w:eastAsia="it-IT"/>
              </w:rPr>
              <w:t xml:space="preserve">Hydrocotyle ranunculoides </w:t>
            </w:r>
            <w:r w:rsidRPr="00857B16">
              <w:rPr>
                <w:rFonts w:eastAsia="Times New Roman"/>
                <w:iCs/>
                <w:sz w:val="22"/>
                <w:lang w:eastAsia="it-IT"/>
              </w:rPr>
              <w:t>L. f.</w:t>
            </w:r>
          </w:p>
        </w:tc>
        <w:tc>
          <w:tcPr>
            <w:tcW w:w="1559"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eastAsia="it-IT"/>
              </w:rPr>
            </w:pPr>
            <w:r w:rsidRPr="00857B16">
              <w:rPr>
                <w:rFonts w:eastAsia="Times New Roman"/>
                <w:sz w:val="22"/>
                <w:lang w:eastAsia="it-IT"/>
              </w:rPr>
              <w:t>ex 0602 90 50</w:t>
            </w:r>
          </w:p>
        </w:tc>
        <w:tc>
          <w:tcPr>
            <w:tcW w:w="2835"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eastAsia="it-IT"/>
              </w:rPr>
            </w:pPr>
            <w:r w:rsidRPr="00857B16">
              <w:rPr>
                <w:rFonts w:eastAsia="Times New Roman"/>
                <w:sz w:val="22"/>
                <w:lang w:eastAsia="it-IT"/>
              </w:rPr>
              <w:t>ex 1209 99 99 (seeds)</w:t>
            </w:r>
          </w:p>
        </w:tc>
        <w:tc>
          <w:tcPr>
            <w:tcW w:w="1276" w:type="dxa"/>
            <w:tcBorders>
              <w:top w:val="single" w:sz="4" w:space="0" w:color="auto"/>
              <w:left w:val="single" w:sz="4" w:space="0" w:color="auto"/>
              <w:bottom w:val="single" w:sz="4" w:space="0" w:color="auto"/>
              <w:right w:val="single" w:sz="4" w:space="0" w:color="auto"/>
            </w:tcBorders>
          </w:tcPr>
          <w:p w:rsidR="00495414" w:rsidRPr="00857B16" w:rsidRDefault="00495414" w:rsidP="000366DC">
            <w:pPr>
              <w:spacing w:before="0" w:after="60"/>
              <w:jc w:val="center"/>
              <w:rPr>
                <w:rFonts w:eastAsia="Times New Roman"/>
                <w:sz w:val="22"/>
                <w:lang w:eastAsia="it-IT"/>
              </w:rPr>
            </w:pPr>
          </w:p>
        </w:tc>
      </w:tr>
      <w:tr w:rsidR="00495414" w:rsidRPr="00857B16" w:rsidTr="00857B16">
        <w:trPr>
          <w:cantSplit/>
        </w:trPr>
        <w:tc>
          <w:tcPr>
            <w:tcW w:w="4415" w:type="dxa"/>
            <w:tcBorders>
              <w:top w:val="single" w:sz="4" w:space="0" w:color="auto"/>
              <w:left w:val="single" w:sz="4" w:space="0" w:color="auto"/>
              <w:bottom w:val="single" w:sz="4" w:space="0" w:color="auto"/>
              <w:right w:val="single" w:sz="4" w:space="0" w:color="auto"/>
            </w:tcBorders>
            <w:shd w:val="clear" w:color="auto" w:fill="auto"/>
          </w:tcPr>
          <w:p w:rsidR="00495414" w:rsidRPr="00857B16" w:rsidRDefault="00495414" w:rsidP="00195668">
            <w:pPr>
              <w:spacing w:before="0" w:after="60"/>
              <w:jc w:val="left"/>
              <w:rPr>
                <w:rFonts w:eastAsia="Times New Roman"/>
                <w:i/>
                <w:iCs/>
                <w:sz w:val="22"/>
                <w:lang w:eastAsia="it-IT"/>
              </w:rPr>
            </w:pPr>
            <w:r w:rsidRPr="00857B16">
              <w:rPr>
                <w:rFonts w:eastAsia="Times New Roman"/>
                <w:i/>
                <w:iCs/>
                <w:sz w:val="22"/>
                <w:lang w:eastAsia="it-IT"/>
              </w:rPr>
              <w:t>Lagarosiphon major</w:t>
            </w:r>
            <w:r w:rsidRPr="00857B16">
              <w:t xml:space="preserve"> </w:t>
            </w:r>
            <w:r w:rsidRPr="00857B16">
              <w:rPr>
                <w:rFonts w:eastAsia="Times New Roman"/>
                <w:iCs/>
                <w:sz w:val="22"/>
                <w:lang w:eastAsia="it-IT"/>
              </w:rPr>
              <w:t>(Ridley) Moss</w:t>
            </w:r>
          </w:p>
        </w:tc>
        <w:tc>
          <w:tcPr>
            <w:tcW w:w="1559"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Calibri"/>
                <w:sz w:val="22"/>
              </w:rPr>
            </w:pPr>
            <w:r w:rsidRPr="00857B16">
              <w:rPr>
                <w:rFonts w:eastAsia="Times New Roman"/>
                <w:sz w:val="22"/>
                <w:lang w:eastAsia="it-IT"/>
              </w:rPr>
              <w:t>ex 0602 90 50</w:t>
            </w:r>
          </w:p>
        </w:tc>
        <w:tc>
          <w:tcPr>
            <w:tcW w:w="2835"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Calibri"/>
                <w:sz w:val="22"/>
              </w:rPr>
            </w:pPr>
            <w:r w:rsidRPr="00857B16">
              <w:rPr>
                <w:rFonts w:eastAsia="Times New Roman"/>
                <w:sz w:val="22"/>
                <w:lang w:eastAsia="it-IT"/>
              </w:rPr>
              <w:t>---</w:t>
            </w:r>
          </w:p>
        </w:tc>
        <w:tc>
          <w:tcPr>
            <w:tcW w:w="1276" w:type="dxa"/>
            <w:tcBorders>
              <w:top w:val="single" w:sz="4" w:space="0" w:color="auto"/>
              <w:left w:val="single" w:sz="4" w:space="0" w:color="auto"/>
              <w:bottom w:val="single" w:sz="4" w:space="0" w:color="auto"/>
              <w:right w:val="single" w:sz="4" w:space="0" w:color="auto"/>
            </w:tcBorders>
          </w:tcPr>
          <w:p w:rsidR="00495414" w:rsidRPr="00857B16" w:rsidRDefault="00495414" w:rsidP="000366DC">
            <w:pPr>
              <w:spacing w:before="0" w:after="60"/>
              <w:jc w:val="center"/>
              <w:rPr>
                <w:rFonts w:eastAsia="Calibri"/>
                <w:sz w:val="22"/>
              </w:rPr>
            </w:pPr>
          </w:p>
        </w:tc>
      </w:tr>
      <w:tr w:rsidR="00495414" w:rsidRPr="00857B16" w:rsidTr="00857B16">
        <w:trPr>
          <w:cantSplit/>
        </w:trPr>
        <w:tc>
          <w:tcPr>
            <w:tcW w:w="4415" w:type="dxa"/>
            <w:tcBorders>
              <w:top w:val="single" w:sz="4" w:space="0" w:color="auto"/>
              <w:left w:val="single" w:sz="4" w:space="0" w:color="auto"/>
              <w:bottom w:val="single" w:sz="4" w:space="0" w:color="auto"/>
              <w:right w:val="single" w:sz="4" w:space="0" w:color="auto"/>
            </w:tcBorders>
            <w:shd w:val="clear" w:color="auto" w:fill="auto"/>
          </w:tcPr>
          <w:p w:rsidR="00495414" w:rsidRPr="00857B16" w:rsidRDefault="00495414" w:rsidP="00195668">
            <w:pPr>
              <w:spacing w:before="0" w:after="60"/>
              <w:jc w:val="left"/>
              <w:rPr>
                <w:rFonts w:eastAsia="Times New Roman"/>
                <w:iCs/>
                <w:sz w:val="22"/>
                <w:lang w:eastAsia="it-IT"/>
              </w:rPr>
            </w:pPr>
            <w:r w:rsidRPr="00857B16">
              <w:rPr>
                <w:rFonts w:eastAsia="Times New Roman"/>
                <w:i/>
                <w:iCs/>
                <w:sz w:val="22"/>
                <w:lang w:eastAsia="it-IT"/>
              </w:rPr>
              <w:t xml:space="preserve">Lithobates (Rana) catesbeianus </w:t>
            </w:r>
            <w:r w:rsidRPr="00857B16">
              <w:rPr>
                <w:sz w:val="22"/>
              </w:rPr>
              <w:t>Shaw, 1802</w:t>
            </w:r>
          </w:p>
        </w:tc>
        <w:tc>
          <w:tcPr>
            <w:tcW w:w="1559"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eastAsia="it-IT"/>
              </w:rPr>
            </w:pPr>
            <w:r w:rsidRPr="00857B16">
              <w:rPr>
                <w:rFonts w:eastAsia="Times New Roman"/>
                <w:sz w:val="22"/>
                <w:lang w:eastAsia="it-IT"/>
              </w:rPr>
              <w:t>ex 0106 90 00</w:t>
            </w:r>
          </w:p>
        </w:tc>
        <w:tc>
          <w:tcPr>
            <w:tcW w:w="2835"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eastAsia="it-IT"/>
              </w:rPr>
            </w:pPr>
            <w:r w:rsidRPr="00857B16">
              <w:rPr>
                <w:rFonts w:eastAsia="Times New Roman"/>
                <w:sz w:val="22"/>
                <w:lang w:eastAsia="it-IT"/>
              </w:rPr>
              <w:t>---</w:t>
            </w:r>
          </w:p>
        </w:tc>
        <w:tc>
          <w:tcPr>
            <w:tcW w:w="1276" w:type="dxa"/>
            <w:tcBorders>
              <w:top w:val="single" w:sz="4" w:space="0" w:color="auto"/>
              <w:left w:val="single" w:sz="4" w:space="0" w:color="auto"/>
              <w:bottom w:val="single" w:sz="4" w:space="0" w:color="auto"/>
              <w:right w:val="single" w:sz="4" w:space="0" w:color="auto"/>
            </w:tcBorders>
          </w:tcPr>
          <w:p w:rsidR="00495414" w:rsidRPr="00857B16" w:rsidRDefault="00495414" w:rsidP="000366DC">
            <w:pPr>
              <w:spacing w:before="0" w:after="60"/>
              <w:jc w:val="center"/>
              <w:rPr>
                <w:rFonts w:eastAsia="Times New Roman"/>
                <w:sz w:val="22"/>
                <w:lang w:eastAsia="it-IT"/>
              </w:rPr>
            </w:pPr>
          </w:p>
        </w:tc>
      </w:tr>
      <w:tr w:rsidR="00495414" w:rsidRPr="00857B16" w:rsidTr="00857B16">
        <w:trPr>
          <w:cantSplit/>
        </w:trPr>
        <w:tc>
          <w:tcPr>
            <w:tcW w:w="4415" w:type="dxa"/>
            <w:tcBorders>
              <w:top w:val="single" w:sz="4" w:space="0" w:color="auto"/>
              <w:left w:val="single" w:sz="4" w:space="0" w:color="auto"/>
              <w:bottom w:val="single" w:sz="4" w:space="0" w:color="auto"/>
              <w:right w:val="single" w:sz="4" w:space="0" w:color="auto"/>
            </w:tcBorders>
            <w:shd w:val="clear" w:color="auto" w:fill="auto"/>
          </w:tcPr>
          <w:p w:rsidR="00495414" w:rsidRPr="00697F61" w:rsidRDefault="00495414" w:rsidP="00195668">
            <w:pPr>
              <w:spacing w:before="0" w:after="60"/>
              <w:jc w:val="left"/>
              <w:rPr>
                <w:rFonts w:eastAsia="Times New Roman"/>
                <w:i/>
                <w:iCs/>
                <w:sz w:val="22"/>
                <w:lang w:val="it-IT" w:eastAsia="it-IT"/>
              </w:rPr>
            </w:pPr>
            <w:r w:rsidRPr="00697F61">
              <w:rPr>
                <w:rFonts w:eastAsia="Times New Roman"/>
                <w:i/>
                <w:iCs/>
                <w:sz w:val="22"/>
                <w:lang w:val="it-IT" w:eastAsia="it-IT"/>
              </w:rPr>
              <w:t xml:space="preserve">Ludwigia grandiflora </w:t>
            </w:r>
            <w:r w:rsidRPr="00697F61">
              <w:rPr>
                <w:rFonts w:eastAsia="Times New Roman"/>
                <w:iCs/>
                <w:sz w:val="22"/>
                <w:lang w:val="it-IT" w:eastAsia="it-IT"/>
              </w:rPr>
              <w:t>(Michx.) Greuter &amp; Burdet</w:t>
            </w:r>
          </w:p>
        </w:tc>
        <w:tc>
          <w:tcPr>
            <w:tcW w:w="1559"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eastAsia="it-IT"/>
              </w:rPr>
            </w:pPr>
            <w:r w:rsidRPr="00857B16">
              <w:rPr>
                <w:rFonts w:eastAsia="Times New Roman"/>
                <w:sz w:val="22"/>
                <w:lang w:eastAsia="it-IT"/>
              </w:rPr>
              <w:t>ex 0602 90 50</w:t>
            </w:r>
          </w:p>
        </w:tc>
        <w:tc>
          <w:tcPr>
            <w:tcW w:w="2835"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eastAsia="it-IT"/>
              </w:rPr>
            </w:pPr>
            <w:r w:rsidRPr="00857B16">
              <w:rPr>
                <w:rFonts w:eastAsia="Times New Roman"/>
                <w:sz w:val="22"/>
                <w:lang w:eastAsia="it-IT"/>
              </w:rPr>
              <w:t>ex 1209 99 99 (seeds)</w:t>
            </w:r>
          </w:p>
        </w:tc>
        <w:tc>
          <w:tcPr>
            <w:tcW w:w="1276" w:type="dxa"/>
            <w:tcBorders>
              <w:top w:val="single" w:sz="4" w:space="0" w:color="auto"/>
              <w:left w:val="single" w:sz="4" w:space="0" w:color="auto"/>
              <w:bottom w:val="single" w:sz="4" w:space="0" w:color="auto"/>
              <w:right w:val="single" w:sz="4" w:space="0" w:color="auto"/>
            </w:tcBorders>
          </w:tcPr>
          <w:p w:rsidR="00495414" w:rsidRPr="00857B16" w:rsidRDefault="00495414" w:rsidP="000366DC">
            <w:pPr>
              <w:spacing w:before="0" w:after="60"/>
              <w:jc w:val="center"/>
              <w:rPr>
                <w:rFonts w:eastAsia="Times New Roman"/>
                <w:sz w:val="22"/>
                <w:lang w:eastAsia="it-IT"/>
              </w:rPr>
            </w:pPr>
          </w:p>
        </w:tc>
      </w:tr>
      <w:tr w:rsidR="00495414" w:rsidRPr="00857B16" w:rsidTr="00857B16">
        <w:trPr>
          <w:cantSplit/>
        </w:trPr>
        <w:tc>
          <w:tcPr>
            <w:tcW w:w="4415" w:type="dxa"/>
            <w:tcBorders>
              <w:top w:val="single" w:sz="4" w:space="0" w:color="auto"/>
              <w:left w:val="single" w:sz="4" w:space="0" w:color="auto"/>
              <w:bottom w:val="single" w:sz="4" w:space="0" w:color="auto"/>
              <w:right w:val="single" w:sz="4" w:space="0" w:color="auto"/>
            </w:tcBorders>
            <w:shd w:val="clear" w:color="auto" w:fill="auto"/>
          </w:tcPr>
          <w:p w:rsidR="00495414" w:rsidRPr="00857B16" w:rsidRDefault="00495414" w:rsidP="00195668">
            <w:pPr>
              <w:spacing w:before="0" w:after="60"/>
              <w:jc w:val="left"/>
              <w:rPr>
                <w:rFonts w:eastAsia="Times New Roman"/>
                <w:i/>
                <w:iCs/>
                <w:sz w:val="22"/>
                <w:lang w:eastAsia="it-IT"/>
              </w:rPr>
            </w:pPr>
            <w:r w:rsidRPr="00857B16">
              <w:rPr>
                <w:rFonts w:eastAsia="Times New Roman"/>
                <w:i/>
                <w:iCs/>
                <w:sz w:val="22"/>
                <w:lang w:eastAsia="it-IT"/>
              </w:rPr>
              <w:t xml:space="preserve">Ludwigia peploides </w:t>
            </w:r>
            <w:r w:rsidRPr="00857B16">
              <w:rPr>
                <w:rFonts w:eastAsia="Times New Roman"/>
                <w:iCs/>
                <w:sz w:val="22"/>
                <w:lang w:eastAsia="it-IT"/>
              </w:rPr>
              <w:t>(Kunth) P.H. Raven</w:t>
            </w:r>
          </w:p>
        </w:tc>
        <w:tc>
          <w:tcPr>
            <w:tcW w:w="1559"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Calibri"/>
                <w:sz w:val="22"/>
              </w:rPr>
            </w:pPr>
            <w:r w:rsidRPr="00857B16">
              <w:rPr>
                <w:rFonts w:eastAsia="Times New Roman"/>
                <w:sz w:val="22"/>
                <w:lang w:eastAsia="it-IT"/>
              </w:rPr>
              <w:t>ex 0602 90 50</w:t>
            </w:r>
          </w:p>
        </w:tc>
        <w:tc>
          <w:tcPr>
            <w:tcW w:w="2835"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Calibri"/>
                <w:sz w:val="22"/>
              </w:rPr>
            </w:pPr>
            <w:r w:rsidRPr="00857B16">
              <w:rPr>
                <w:rFonts w:eastAsia="Times New Roman"/>
                <w:sz w:val="22"/>
                <w:lang w:eastAsia="it-IT"/>
              </w:rPr>
              <w:t>ex 1209 99 99 (seeds)</w:t>
            </w:r>
          </w:p>
        </w:tc>
        <w:tc>
          <w:tcPr>
            <w:tcW w:w="1276" w:type="dxa"/>
            <w:tcBorders>
              <w:top w:val="single" w:sz="4" w:space="0" w:color="auto"/>
              <w:left w:val="single" w:sz="4" w:space="0" w:color="auto"/>
              <w:bottom w:val="single" w:sz="4" w:space="0" w:color="auto"/>
              <w:right w:val="single" w:sz="4" w:space="0" w:color="auto"/>
            </w:tcBorders>
          </w:tcPr>
          <w:p w:rsidR="00495414" w:rsidRPr="00857B16" w:rsidRDefault="00495414" w:rsidP="000366DC">
            <w:pPr>
              <w:spacing w:before="0" w:after="60"/>
              <w:jc w:val="center"/>
              <w:rPr>
                <w:rFonts w:eastAsia="Calibri"/>
                <w:sz w:val="22"/>
              </w:rPr>
            </w:pPr>
          </w:p>
        </w:tc>
      </w:tr>
      <w:tr w:rsidR="00495414" w:rsidRPr="00857B16" w:rsidTr="00857B16">
        <w:trPr>
          <w:cantSplit/>
        </w:trPr>
        <w:tc>
          <w:tcPr>
            <w:tcW w:w="4415" w:type="dxa"/>
            <w:tcBorders>
              <w:top w:val="single" w:sz="4" w:space="0" w:color="auto"/>
              <w:left w:val="single" w:sz="4" w:space="0" w:color="auto"/>
              <w:bottom w:val="single" w:sz="4" w:space="0" w:color="auto"/>
              <w:right w:val="single" w:sz="4" w:space="0" w:color="auto"/>
            </w:tcBorders>
            <w:shd w:val="clear" w:color="auto" w:fill="auto"/>
          </w:tcPr>
          <w:p w:rsidR="00495414" w:rsidRPr="00857B16" w:rsidRDefault="00495414" w:rsidP="007869D1">
            <w:pPr>
              <w:rPr>
                <w:rFonts w:eastAsia="Times New Roman"/>
                <w:i/>
                <w:iCs/>
                <w:sz w:val="22"/>
                <w:lang w:eastAsia="it-IT"/>
              </w:rPr>
            </w:pPr>
            <w:r w:rsidRPr="00857B16">
              <w:rPr>
                <w:rFonts w:eastAsia="Times New Roman"/>
                <w:i/>
                <w:iCs/>
                <w:sz w:val="22"/>
                <w:lang w:eastAsia="it-IT"/>
              </w:rPr>
              <w:t xml:space="preserve">Lysichiton americanus </w:t>
            </w:r>
            <w:r w:rsidRPr="00857B16">
              <w:rPr>
                <w:rFonts w:eastAsia="Times New Roman"/>
                <w:iCs/>
                <w:sz w:val="22"/>
                <w:lang w:eastAsia="it-IT"/>
              </w:rPr>
              <w:t>Hultén and St. John</w:t>
            </w:r>
          </w:p>
        </w:tc>
        <w:tc>
          <w:tcPr>
            <w:tcW w:w="1559"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eastAsia="it-IT"/>
              </w:rPr>
            </w:pPr>
            <w:r w:rsidRPr="00857B16">
              <w:rPr>
                <w:rFonts w:eastAsia="Times New Roman"/>
                <w:sz w:val="22"/>
                <w:lang w:eastAsia="it-IT"/>
              </w:rPr>
              <w:t>ex 0602 90 50</w:t>
            </w:r>
          </w:p>
        </w:tc>
        <w:tc>
          <w:tcPr>
            <w:tcW w:w="2835"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eastAsia="it-IT"/>
              </w:rPr>
            </w:pPr>
            <w:r w:rsidRPr="00857B16">
              <w:rPr>
                <w:rFonts w:eastAsia="Times New Roman"/>
                <w:sz w:val="22"/>
                <w:lang w:eastAsia="it-IT"/>
              </w:rPr>
              <w:t>ex 1209 99 99 (seeds)</w:t>
            </w:r>
          </w:p>
        </w:tc>
        <w:tc>
          <w:tcPr>
            <w:tcW w:w="1276" w:type="dxa"/>
            <w:tcBorders>
              <w:top w:val="single" w:sz="4" w:space="0" w:color="auto"/>
              <w:left w:val="single" w:sz="4" w:space="0" w:color="auto"/>
              <w:bottom w:val="single" w:sz="4" w:space="0" w:color="auto"/>
              <w:right w:val="single" w:sz="4" w:space="0" w:color="auto"/>
            </w:tcBorders>
          </w:tcPr>
          <w:p w:rsidR="00495414" w:rsidRPr="00857B16" w:rsidRDefault="00495414" w:rsidP="000366DC">
            <w:pPr>
              <w:spacing w:before="0" w:after="60"/>
              <w:jc w:val="center"/>
              <w:rPr>
                <w:rFonts w:eastAsia="Times New Roman"/>
                <w:sz w:val="22"/>
                <w:lang w:eastAsia="it-IT"/>
              </w:rPr>
            </w:pPr>
          </w:p>
        </w:tc>
      </w:tr>
      <w:tr w:rsidR="00495414" w:rsidRPr="00857B16" w:rsidTr="00697F61">
        <w:trPr>
          <w:cantSplit/>
          <w:trHeight w:val="176"/>
        </w:trPr>
        <w:tc>
          <w:tcPr>
            <w:tcW w:w="4415" w:type="dxa"/>
            <w:tcBorders>
              <w:top w:val="single" w:sz="4" w:space="0" w:color="auto"/>
              <w:left w:val="single" w:sz="4" w:space="0" w:color="auto"/>
              <w:bottom w:val="single" w:sz="4" w:space="0" w:color="auto"/>
              <w:right w:val="single" w:sz="4" w:space="0" w:color="auto"/>
            </w:tcBorders>
            <w:shd w:val="clear" w:color="auto" w:fill="auto"/>
          </w:tcPr>
          <w:p w:rsidR="00495414" w:rsidRPr="00857B16" w:rsidRDefault="00277F3B" w:rsidP="00195668">
            <w:pPr>
              <w:spacing w:before="0" w:after="60"/>
              <w:jc w:val="left"/>
              <w:rPr>
                <w:rFonts w:eastAsia="Times New Roman"/>
                <w:i/>
                <w:iCs/>
                <w:sz w:val="22"/>
                <w:lang w:eastAsia="it-IT"/>
              </w:rPr>
            </w:pPr>
            <w:r>
              <w:rPr>
                <w:rFonts w:eastAsia="Times New Roman"/>
                <w:i/>
                <w:iCs/>
                <w:sz w:val="22"/>
                <w:lang w:eastAsia="it-IT"/>
              </w:rPr>
              <w:t>Muntiacus reeves</w:t>
            </w:r>
            <w:r w:rsidR="00495414" w:rsidRPr="00857B16">
              <w:rPr>
                <w:rFonts w:eastAsia="Times New Roman"/>
                <w:i/>
                <w:iCs/>
                <w:sz w:val="22"/>
                <w:lang w:eastAsia="it-IT"/>
              </w:rPr>
              <w:t xml:space="preserve">i </w:t>
            </w:r>
            <w:r w:rsidR="00495414" w:rsidRPr="00857B16">
              <w:rPr>
                <w:rFonts w:eastAsia="Times New Roman"/>
                <w:iCs/>
                <w:sz w:val="22"/>
                <w:lang w:eastAsia="it-IT"/>
              </w:rPr>
              <w:t>Ogilby, 1839</w:t>
            </w:r>
          </w:p>
        </w:tc>
        <w:tc>
          <w:tcPr>
            <w:tcW w:w="1559"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eastAsia="it-IT"/>
              </w:rPr>
            </w:pPr>
            <w:r w:rsidRPr="00857B16">
              <w:rPr>
                <w:rFonts w:eastAsia="Times New Roman"/>
                <w:sz w:val="22"/>
                <w:lang w:eastAsia="it-IT"/>
              </w:rPr>
              <w:t>ex 0106 19 00</w:t>
            </w:r>
          </w:p>
        </w:tc>
        <w:tc>
          <w:tcPr>
            <w:tcW w:w="2835"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eastAsia="it-IT"/>
              </w:rPr>
            </w:pPr>
            <w:r w:rsidRPr="00857B16">
              <w:rPr>
                <w:rFonts w:eastAsia="Times New Roman"/>
                <w:sz w:val="22"/>
                <w:lang w:eastAsia="it-IT"/>
              </w:rPr>
              <w:t>---</w:t>
            </w:r>
          </w:p>
        </w:tc>
        <w:tc>
          <w:tcPr>
            <w:tcW w:w="1276" w:type="dxa"/>
            <w:tcBorders>
              <w:top w:val="single" w:sz="4" w:space="0" w:color="auto"/>
              <w:left w:val="single" w:sz="4" w:space="0" w:color="auto"/>
              <w:bottom w:val="single" w:sz="4" w:space="0" w:color="auto"/>
              <w:right w:val="single" w:sz="4" w:space="0" w:color="auto"/>
            </w:tcBorders>
          </w:tcPr>
          <w:p w:rsidR="00495414" w:rsidRPr="00857B16" w:rsidRDefault="00495414" w:rsidP="000366DC">
            <w:pPr>
              <w:spacing w:before="0" w:after="60"/>
              <w:jc w:val="center"/>
              <w:rPr>
                <w:rFonts w:eastAsia="Times New Roman"/>
                <w:sz w:val="22"/>
                <w:lang w:eastAsia="it-IT"/>
              </w:rPr>
            </w:pPr>
          </w:p>
        </w:tc>
      </w:tr>
      <w:tr w:rsidR="00495414" w:rsidRPr="00857B16" w:rsidTr="00857B16">
        <w:trPr>
          <w:cantSplit/>
        </w:trPr>
        <w:tc>
          <w:tcPr>
            <w:tcW w:w="4415" w:type="dxa"/>
            <w:tcBorders>
              <w:top w:val="single" w:sz="4" w:space="0" w:color="auto"/>
              <w:left w:val="single" w:sz="4" w:space="0" w:color="auto"/>
              <w:bottom w:val="single" w:sz="4" w:space="0" w:color="auto"/>
              <w:right w:val="single" w:sz="4" w:space="0" w:color="auto"/>
            </w:tcBorders>
            <w:shd w:val="clear" w:color="auto" w:fill="auto"/>
          </w:tcPr>
          <w:p w:rsidR="00495414" w:rsidRPr="00857B16" w:rsidRDefault="00495414" w:rsidP="00195668">
            <w:pPr>
              <w:spacing w:before="0" w:after="60"/>
              <w:jc w:val="left"/>
              <w:rPr>
                <w:rFonts w:eastAsia="Times New Roman"/>
                <w:i/>
                <w:iCs/>
                <w:sz w:val="22"/>
                <w:lang w:eastAsia="it-IT"/>
              </w:rPr>
            </w:pPr>
            <w:r w:rsidRPr="00857B16">
              <w:rPr>
                <w:rFonts w:eastAsia="Times New Roman"/>
                <w:i/>
                <w:iCs/>
                <w:sz w:val="22"/>
                <w:lang w:eastAsia="it-IT"/>
              </w:rPr>
              <w:t xml:space="preserve">Myocastor coypus </w:t>
            </w:r>
            <w:r w:rsidRPr="00857B16">
              <w:rPr>
                <w:rFonts w:eastAsia="Times New Roman"/>
                <w:iCs/>
                <w:sz w:val="22"/>
                <w:lang w:eastAsia="it-IT"/>
              </w:rPr>
              <w:t>Molina, 1782</w:t>
            </w:r>
          </w:p>
        </w:tc>
        <w:tc>
          <w:tcPr>
            <w:tcW w:w="1559"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eastAsia="it-IT"/>
              </w:rPr>
            </w:pPr>
            <w:r w:rsidRPr="00857B16">
              <w:rPr>
                <w:rFonts w:eastAsia="Times New Roman"/>
                <w:sz w:val="22"/>
                <w:lang w:eastAsia="it-IT"/>
              </w:rPr>
              <w:t>ex 0106 19 00</w:t>
            </w:r>
          </w:p>
        </w:tc>
        <w:tc>
          <w:tcPr>
            <w:tcW w:w="2835"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eastAsia="it-IT"/>
              </w:rPr>
            </w:pPr>
            <w:r w:rsidRPr="00857B16">
              <w:rPr>
                <w:rFonts w:eastAsia="Times New Roman"/>
                <w:sz w:val="22"/>
                <w:lang w:eastAsia="it-IT"/>
              </w:rPr>
              <w:t>---</w:t>
            </w:r>
          </w:p>
        </w:tc>
        <w:tc>
          <w:tcPr>
            <w:tcW w:w="1276" w:type="dxa"/>
            <w:tcBorders>
              <w:top w:val="single" w:sz="4" w:space="0" w:color="auto"/>
              <w:left w:val="single" w:sz="4" w:space="0" w:color="auto"/>
              <w:bottom w:val="single" w:sz="4" w:space="0" w:color="auto"/>
              <w:right w:val="single" w:sz="4" w:space="0" w:color="auto"/>
            </w:tcBorders>
          </w:tcPr>
          <w:p w:rsidR="00495414" w:rsidRPr="00857B16" w:rsidRDefault="00495414" w:rsidP="000366DC">
            <w:pPr>
              <w:spacing w:before="0" w:after="60"/>
              <w:jc w:val="center"/>
              <w:rPr>
                <w:rFonts w:eastAsia="Times New Roman"/>
                <w:sz w:val="22"/>
                <w:lang w:eastAsia="it-IT"/>
              </w:rPr>
            </w:pPr>
          </w:p>
        </w:tc>
      </w:tr>
      <w:tr w:rsidR="00495414" w:rsidRPr="00857B16" w:rsidTr="00857B16">
        <w:trPr>
          <w:cantSplit/>
        </w:trPr>
        <w:tc>
          <w:tcPr>
            <w:tcW w:w="4415" w:type="dxa"/>
            <w:tcBorders>
              <w:top w:val="single" w:sz="4" w:space="0" w:color="auto"/>
              <w:left w:val="single" w:sz="4" w:space="0" w:color="auto"/>
              <w:bottom w:val="single" w:sz="4" w:space="0" w:color="auto"/>
              <w:right w:val="single" w:sz="4" w:space="0" w:color="auto"/>
            </w:tcBorders>
            <w:shd w:val="clear" w:color="auto" w:fill="auto"/>
          </w:tcPr>
          <w:p w:rsidR="00495414" w:rsidRPr="00857B16" w:rsidRDefault="00495414" w:rsidP="00195668">
            <w:pPr>
              <w:spacing w:before="0" w:after="60"/>
              <w:jc w:val="left"/>
              <w:rPr>
                <w:rFonts w:eastAsia="Times New Roman"/>
                <w:iCs/>
                <w:sz w:val="22"/>
                <w:lang w:eastAsia="it-IT"/>
              </w:rPr>
            </w:pPr>
            <w:r w:rsidRPr="00857B16">
              <w:rPr>
                <w:rFonts w:eastAsia="Times New Roman"/>
                <w:i/>
                <w:iCs/>
                <w:sz w:val="22"/>
                <w:lang w:eastAsia="it-IT"/>
              </w:rPr>
              <w:t xml:space="preserve">Myriophyllum aquaticum </w:t>
            </w:r>
            <w:r w:rsidRPr="00857B16">
              <w:rPr>
                <w:rFonts w:eastAsia="Times New Roman"/>
                <w:iCs/>
                <w:sz w:val="22"/>
                <w:lang w:eastAsia="it-IT"/>
              </w:rPr>
              <w:t>(Vell.) Verdc.</w:t>
            </w:r>
          </w:p>
        </w:tc>
        <w:tc>
          <w:tcPr>
            <w:tcW w:w="1559"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Calibri"/>
                <w:sz w:val="22"/>
              </w:rPr>
            </w:pPr>
            <w:r w:rsidRPr="00857B16">
              <w:rPr>
                <w:rFonts w:eastAsia="Times New Roman"/>
                <w:sz w:val="22"/>
                <w:lang w:eastAsia="it-IT"/>
              </w:rPr>
              <w:t>ex 0602 90 50</w:t>
            </w:r>
          </w:p>
        </w:tc>
        <w:tc>
          <w:tcPr>
            <w:tcW w:w="2835"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Calibri"/>
                <w:sz w:val="22"/>
              </w:rPr>
            </w:pPr>
            <w:r w:rsidRPr="00857B16">
              <w:rPr>
                <w:rFonts w:eastAsia="Times New Roman"/>
                <w:sz w:val="22"/>
                <w:lang w:eastAsia="it-IT"/>
              </w:rPr>
              <w:t>ex 1209 99 99 (seeds)</w:t>
            </w:r>
          </w:p>
        </w:tc>
        <w:tc>
          <w:tcPr>
            <w:tcW w:w="1276" w:type="dxa"/>
            <w:tcBorders>
              <w:top w:val="single" w:sz="4" w:space="0" w:color="auto"/>
              <w:left w:val="single" w:sz="4" w:space="0" w:color="auto"/>
              <w:bottom w:val="single" w:sz="4" w:space="0" w:color="auto"/>
              <w:right w:val="single" w:sz="4" w:space="0" w:color="auto"/>
            </w:tcBorders>
          </w:tcPr>
          <w:p w:rsidR="00495414" w:rsidRPr="00857B16" w:rsidRDefault="00495414" w:rsidP="000366DC">
            <w:pPr>
              <w:spacing w:before="0" w:after="60"/>
              <w:jc w:val="center"/>
              <w:rPr>
                <w:rFonts w:eastAsia="Calibri"/>
                <w:sz w:val="22"/>
              </w:rPr>
            </w:pPr>
          </w:p>
        </w:tc>
      </w:tr>
      <w:tr w:rsidR="00495414" w:rsidRPr="00857B16" w:rsidTr="00857B16">
        <w:trPr>
          <w:cantSplit/>
        </w:trPr>
        <w:tc>
          <w:tcPr>
            <w:tcW w:w="4415" w:type="dxa"/>
            <w:tcBorders>
              <w:top w:val="single" w:sz="4" w:space="0" w:color="auto"/>
              <w:left w:val="single" w:sz="4" w:space="0" w:color="auto"/>
              <w:bottom w:val="single" w:sz="4" w:space="0" w:color="auto"/>
              <w:right w:val="single" w:sz="4" w:space="0" w:color="auto"/>
            </w:tcBorders>
            <w:shd w:val="clear" w:color="auto" w:fill="auto"/>
          </w:tcPr>
          <w:p w:rsidR="00495414" w:rsidRPr="00857B16" w:rsidRDefault="00495414" w:rsidP="004D29E0">
            <w:pPr>
              <w:spacing w:before="0" w:after="60"/>
              <w:jc w:val="left"/>
              <w:rPr>
                <w:rFonts w:eastAsia="Times New Roman"/>
                <w:i/>
                <w:iCs/>
                <w:sz w:val="22"/>
                <w:lang w:eastAsia="it-IT"/>
              </w:rPr>
            </w:pPr>
            <w:r w:rsidRPr="00857B16">
              <w:rPr>
                <w:rFonts w:eastAsia="Times New Roman"/>
                <w:i/>
                <w:iCs/>
                <w:sz w:val="22"/>
                <w:lang w:eastAsia="it-IT"/>
              </w:rPr>
              <w:t>Nasua nasua </w:t>
            </w:r>
            <w:r w:rsidRPr="00857B16">
              <w:rPr>
                <w:rFonts w:eastAsia="Times New Roman"/>
                <w:iCs/>
                <w:sz w:val="22"/>
                <w:lang w:eastAsia="it-IT"/>
              </w:rPr>
              <w:t>Linnaeus, 1766</w:t>
            </w:r>
          </w:p>
        </w:tc>
        <w:tc>
          <w:tcPr>
            <w:tcW w:w="1559" w:type="dxa"/>
            <w:tcBorders>
              <w:top w:val="single" w:sz="4" w:space="0" w:color="auto"/>
              <w:left w:val="single" w:sz="4" w:space="0" w:color="auto"/>
              <w:bottom w:val="single" w:sz="4" w:space="0" w:color="auto"/>
              <w:right w:val="single" w:sz="4" w:space="0" w:color="auto"/>
            </w:tcBorders>
          </w:tcPr>
          <w:p w:rsidR="00495414" w:rsidRPr="00857B16" w:rsidRDefault="00495414" w:rsidP="008C3687">
            <w:pPr>
              <w:spacing w:before="0" w:after="60"/>
              <w:jc w:val="left"/>
              <w:rPr>
                <w:rFonts w:eastAsia="Times New Roman"/>
                <w:sz w:val="22"/>
                <w:lang w:eastAsia="it-IT"/>
              </w:rPr>
            </w:pPr>
            <w:r w:rsidRPr="00857B16">
              <w:rPr>
                <w:rFonts w:eastAsia="Times New Roman"/>
                <w:sz w:val="22"/>
                <w:lang w:eastAsia="it-IT"/>
              </w:rPr>
              <w:t>ex 0106 19 00</w:t>
            </w:r>
          </w:p>
        </w:tc>
        <w:tc>
          <w:tcPr>
            <w:tcW w:w="2835" w:type="dxa"/>
            <w:tcBorders>
              <w:top w:val="single" w:sz="4" w:space="0" w:color="auto"/>
              <w:left w:val="single" w:sz="4" w:space="0" w:color="auto"/>
              <w:bottom w:val="single" w:sz="4" w:space="0" w:color="auto"/>
              <w:right w:val="single" w:sz="4" w:space="0" w:color="auto"/>
            </w:tcBorders>
          </w:tcPr>
          <w:p w:rsidR="00495414" w:rsidRPr="00857B16" w:rsidRDefault="00495414" w:rsidP="008C3687">
            <w:pPr>
              <w:spacing w:before="0" w:after="60"/>
              <w:jc w:val="left"/>
              <w:rPr>
                <w:rFonts w:eastAsia="Times New Roman"/>
                <w:sz w:val="22"/>
                <w:lang w:eastAsia="it-IT"/>
              </w:rPr>
            </w:pPr>
            <w:r w:rsidRPr="00857B16">
              <w:rPr>
                <w:rFonts w:eastAsia="Times New Roman"/>
                <w:sz w:val="22"/>
                <w:lang w:eastAsia="it-IT"/>
              </w:rPr>
              <w:t>---</w:t>
            </w:r>
          </w:p>
        </w:tc>
        <w:tc>
          <w:tcPr>
            <w:tcW w:w="1276" w:type="dxa"/>
            <w:tcBorders>
              <w:top w:val="single" w:sz="4" w:space="0" w:color="auto"/>
              <w:left w:val="single" w:sz="4" w:space="0" w:color="auto"/>
              <w:bottom w:val="single" w:sz="4" w:space="0" w:color="auto"/>
              <w:right w:val="single" w:sz="4" w:space="0" w:color="auto"/>
            </w:tcBorders>
          </w:tcPr>
          <w:p w:rsidR="00495414" w:rsidRPr="00857B16" w:rsidRDefault="00495414" w:rsidP="000366DC">
            <w:pPr>
              <w:spacing w:before="0" w:after="60"/>
              <w:jc w:val="center"/>
              <w:rPr>
                <w:rFonts w:eastAsia="Calibri"/>
                <w:sz w:val="22"/>
              </w:rPr>
            </w:pPr>
          </w:p>
        </w:tc>
      </w:tr>
      <w:tr w:rsidR="00495414" w:rsidRPr="00857B16" w:rsidTr="00857B16">
        <w:trPr>
          <w:cantSplit/>
        </w:trPr>
        <w:tc>
          <w:tcPr>
            <w:tcW w:w="4415" w:type="dxa"/>
            <w:tcBorders>
              <w:top w:val="single" w:sz="4" w:space="0" w:color="auto"/>
              <w:left w:val="single" w:sz="4" w:space="0" w:color="auto"/>
              <w:bottom w:val="single" w:sz="4" w:space="0" w:color="auto"/>
              <w:right w:val="single" w:sz="4" w:space="0" w:color="auto"/>
            </w:tcBorders>
            <w:shd w:val="clear" w:color="auto" w:fill="auto"/>
          </w:tcPr>
          <w:p w:rsidR="00495414" w:rsidRPr="00857B16" w:rsidRDefault="00495414" w:rsidP="00195668">
            <w:pPr>
              <w:spacing w:before="0" w:after="60"/>
              <w:jc w:val="left"/>
              <w:rPr>
                <w:rFonts w:eastAsia="Times New Roman"/>
                <w:i/>
                <w:iCs/>
                <w:sz w:val="22"/>
                <w:lang w:eastAsia="it-IT"/>
              </w:rPr>
            </w:pPr>
            <w:r w:rsidRPr="00857B16">
              <w:rPr>
                <w:rFonts w:eastAsia="Times New Roman"/>
                <w:i/>
                <w:iCs/>
                <w:sz w:val="22"/>
                <w:lang w:eastAsia="it-IT"/>
              </w:rPr>
              <w:t xml:space="preserve">Orconectes limosus </w:t>
            </w:r>
            <w:r w:rsidRPr="00857B16">
              <w:rPr>
                <w:rFonts w:eastAsia="Times New Roman"/>
                <w:iCs/>
                <w:sz w:val="22"/>
                <w:lang w:eastAsia="it-IT"/>
              </w:rPr>
              <w:t>Rafinesque, 1817</w:t>
            </w:r>
          </w:p>
        </w:tc>
        <w:tc>
          <w:tcPr>
            <w:tcW w:w="1559"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eastAsia="it-IT"/>
              </w:rPr>
            </w:pPr>
            <w:r w:rsidRPr="00857B16">
              <w:rPr>
                <w:rFonts w:eastAsia="Times New Roman"/>
                <w:sz w:val="22"/>
                <w:lang w:eastAsia="it-IT"/>
              </w:rPr>
              <w:t>ex 0306 29 10</w:t>
            </w:r>
          </w:p>
        </w:tc>
        <w:tc>
          <w:tcPr>
            <w:tcW w:w="2835"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eastAsia="it-IT"/>
              </w:rPr>
            </w:pPr>
            <w:r w:rsidRPr="00857B16">
              <w:rPr>
                <w:rFonts w:eastAsia="Times New Roman"/>
                <w:sz w:val="22"/>
                <w:lang w:eastAsia="it-IT"/>
              </w:rPr>
              <w:t>---</w:t>
            </w:r>
          </w:p>
        </w:tc>
        <w:tc>
          <w:tcPr>
            <w:tcW w:w="1276" w:type="dxa"/>
            <w:tcBorders>
              <w:top w:val="single" w:sz="4" w:space="0" w:color="auto"/>
              <w:left w:val="single" w:sz="4" w:space="0" w:color="auto"/>
              <w:bottom w:val="single" w:sz="4" w:space="0" w:color="auto"/>
              <w:right w:val="single" w:sz="4" w:space="0" w:color="auto"/>
            </w:tcBorders>
          </w:tcPr>
          <w:p w:rsidR="00495414" w:rsidRPr="00857B16" w:rsidRDefault="00495414" w:rsidP="000366DC">
            <w:pPr>
              <w:spacing w:before="0" w:after="60"/>
              <w:jc w:val="center"/>
              <w:rPr>
                <w:rFonts w:eastAsia="Times New Roman"/>
                <w:sz w:val="22"/>
                <w:lang w:eastAsia="it-IT"/>
              </w:rPr>
            </w:pPr>
          </w:p>
        </w:tc>
      </w:tr>
      <w:tr w:rsidR="00495414" w:rsidRPr="00857B16" w:rsidTr="00857B16">
        <w:trPr>
          <w:cantSplit/>
        </w:trPr>
        <w:tc>
          <w:tcPr>
            <w:tcW w:w="4415" w:type="dxa"/>
            <w:tcBorders>
              <w:top w:val="single" w:sz="4" w:space="0" w:color="auto"/>
              <w:left w:val="single" w:sz="4" w:space="0" w:color="auto"/>
              <w:bottom w:val="single" w:sz="4" w:space="0" w:color="auto"/>
              <w:right w:val="single" w:sz="4" w:space="0" w:color="auto"/>
            </w:tcBorders>
            <w:shd w:val="clear" w:color="auto" w:fill="auto"/>
          </w:tcPr>
          <w:p w:rsidR="00495414" w:rsidRPr="00857B16" w:rsidRDefault="00495414" w:rsidP="00195668">
            <w:pPr>
              <w:spacing w:before="0" w:after="60"/>
              <w:jc w:val="left"/>
              <w:rPr>
                <w:rFonts w:eastAsia="Times New Roman"/>
                <w:i/>
                <w:iCs/>
                <w:sz w:val="22"/>
                <w:lang w:eastAsia="it-IT"/>
              </w:rPr>
            </w:pPr>
            <w:r w:rsidRPr="00857B16">
              <w:rPr>
                <w:rFonts w:eastAsia="Times New Roman"/>
                <w:i/>
                <w:iCs/>
                <w:sz w:val="22"/>
                <w:lang w:eastAsia="it-IT"/>
              </w:rPr>
              <w:t xml:space="preserve">Orconectes virilis </w:t>
            </w:r>
            <w:r w:rsidRPr="00857B16">
              <w:rPr>
                <w:rFonts w:eastAsia="Times New Roman"/>
                <w:iCs/>
                <w:sz w:val="22"/>
                <w:lang w:eastAsia="it-IT"/>
              </w:rPr>
              <w:t>Hagen, 1870</w:t>
            </w:r>
          </w:p>
        </w:tc>
        <w:tc>
          <w:tcPr>
            <w:tcW w:w="1559"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eastAsia="it-IT"/>
              </w:rPr>
            </w:pPr>
            <w:r w:rsidRPr="00857B16">
              <w:rPr>
                <w:rFonts w:eastAsia="Times New Roman"/>
                <w:sz w:val="22"/>
                <w:lang w:eastAsia="it-IT"/>
              </w:rPr>
              <w:t>ex 0306 29 10</w:t>
            </w:r>
          </w:p>
        </w:tc>
        <w:tc>
          <w:tcPr>
            <w:tcW w:w="2835"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eastAsia="it-IT"/>
              </w:rPr>
            </w:pPr>
            <w:r w:rsidRPr="00857B16">
              <w:rPr>
                <w:rFonts w:eastAsia="Times New Roman"/>
                <w:sz w:val="22"/>
                <w:lang w:eastAsia="it-IT"/>
              </w:rPr>
              <w:t>---</w:t>
            </w:r>
          </w:p>
        </w:tc>
        <w:tc>
          <w:tcPr>
            <w:tcW w:w="1276" w:type="dxa"/>
            <w:tcBorders>
              <w:top w:val="single" w:sz="4" w:space="0" w:color="auto"/>
              <w:left w:val="single" w:sz="4" w:space="0" w:color="auto"/>
              <w:bottom w:val="single" w:sz="4" w:space="0" w:color="auto"/>
              <w:right w:val="single" w:sz="4" w:space="0" w:color="auto"/>
            </w:tcBorders>
          </w:tcPr>
          <w:p w:rsidR="00495414" w:rsidRPr="00857B16" w:rsidRDefault="00495414" w:rsidP="000366DC">
            <w:pPr>
              <w:spacing w:before="0" w:after="60"/>
              <w:jc w:val="center"/>
              <w:rPr>
                <w:rFonts w:eastAsia="Times New Roman"/>
                <w:sz w:val="22"/>
                <w:lang w:eastAsia="it-IT"/>
              </w:rPr>
            </w:pPr>
          </w:p>
        </w:tc>
      </w:tr>
      <w:tr w:rsidR="00495414" w:rsidRPr="00857B16" w:rsidTr="00857B16">
        <w:trPr>
          <w:cantSplit/>
        </w:trPr>
        <w:tc>
          <w:tcPr>
            <w:tcW w:w="4415" w:type="dxa"/>
            <w:tcBorders>
              <w:top w:val="single" w:sz="4" w:space="0" w:color="auto"/>
              <w:left w:val="single" w:sz="4" w:space="0" w:color="auto"/>
              <w:bottom w:val="single" w:sz="4" w:space="0" w:color="auto"/>
              <w:right w:val="single" w:sz="4" w:space="0" w:color="auto"/>
            </w:tcBorders>
            <w:shd w:val="clear" w:color="auto" w:fill="auto"/>
          </w:tcPr>
          <w:p w:rsidR="00495414" w:rsidRPr="00857B16" w:rsidRDefault="00495414" w:rsidP="00195668">
            <w:pPr>
              <w:spacing w:before="0" w:after="60"/>
              <w:jc w:val="left"/>
              <w:rPr>
                <w:rFonts w:eastAsia="Times New Roman"/>
                <w:i/>
                <w:iCs/>
                <w:sz w:val="22"/>
                <w:lang w:eastAsia="it-IT"/>
              </w:rPr>
            </w:pPr>
            <w:r w:rsidRPr="00857B16">
              <w:rPr>
                <w:rFonts w:eastAsia="Times New Roman"/>
                <w:i/>
                <w:iCs/>
                <w:sz w:val="22"/>
                <w:lang w:eastAsia="it-IT"/>
              </w:rPr>
              <w:t xml:space="preserve">Oxyura jamaicensis </w:t>
            </w:r>
            <w:r w:rsidRPr="00857B16">
              <w:rPr>
                <w:rFonts w:eastAsia="Times New Roman"/>
                <w:iCs/>
                <w:sz w:val="22"/>
                <w:lang w:eastAsia="it-IT"/>
              </w:rPr>
              <w:t>Gmelin, 1789</w:t>
            </w:r>
          </w:p>
        </w:tc>
        <w:tc>
          <w:tcPr>
            <w:tcW w:w="1559"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eastAsia="it-IT"/>
              </w:rPr>
            </w:pPr>
            <w:r w:rsidRPr="00857B16">
              <w:rPr>
                <w:rFonts w:eastAsia="Times New Roman"/>
                <w:sz w:val="22"/>
                <w:lang w:eastAsia="it-IT"/>
              </w:rPr>
              <w:t>ex 0106 39 80</w:t>
            </w:r>
          </w:p>
        </w:tc>
        <w:tc>
          <w:tcPr>
            <w:tcW w:w="2835"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eastAsia="it-IT"/>
              </w:rPr>
            </w:pPr>
            <w:r w:rsidRPr="00857B16">
              <w:rPr>
                <w:rFonts w:eastAsia="Times New Roman"/>
                <w:sz w:val="22"/>
                <w:lang w:eastAsia="it-IT"/>
              </w:rPr>
              <w:t>ex 0407 19 90 (fertilised eggs for incubation)</w:t>
            </w:r>
          </w:p>
        </w:tc>
        <w:tc>
          <w:tcPr>
            <w:tcW w:w="1276" w:type="dxa"/>
            <w:tcBorders>
              <w:top w:val="single" w:sz="4" w:space="0" w:color="auto"/>
              <w:left w:val="single" w:sz="4" w:space="0" w:color="auto"/>
              <w:bottom w:val="single" w:sz="4" w:space="0" w:color="auto"/>
              <w:right w:val="single" w:sz="4" w:space="0" w:color="auto"/>
            </w:tcBorders>
          </w:tcPr>
          <w:p w:rsidR="00495414" w:rsidRPr="00857B16" w:rsidRDefault="00495414" w:rsidP="000366DC">
            <w:pPr>
              <w:spacing w:before="0" w:after="60"/>
              <w:jc w:val="center"/>
              <w:rPr>
                <w:rFonts w:eastAsia="Times New Roman"/>
                <w:sz w:val="22"/>
                <w:lang w:eastAsia="it-IT"/>
              </w:rPr>
            </w:pPr>
          </w:p>
        </w:tc>
      </w:tr>
      <w:tr w:rsidR="00495414" w:rsidRPr="00857B16" w:rsidTr="00857B16">
        <w:trPr>
          <w:cantSplit/>
        </w:trPr>
        <w:tc>
          <w:tcPr>
            <w:tcW w:w="4415" w:type="dxa"/>
            <w:tcBorders>
              <w:top w:val="single" w:sz="4" w:space="0" w:color="auto"/>
              <w:left w:val="single" w:sz="4" w:space="0" w:color="auto"/>
              <w:bottom w:val="single" w:sz="4" w:space="0" w:color="auto"/>
              <w:right w:val="single" w:sz="4" w:space="0" w:color="auto"/>
            </w:tcBorders>
            <w:shd w:val="clear" w:color="auto" w:fill="auto"/>
          </w:tcPr>
          <w:p w:rsidR="00495414" w:rsidRPr="00857B16" w:rsidRDefault="00495414" w:rsidP="00195668">
            <w:pPr>
              <w:spacing w:before="0" w:after="60"/>
              <w:jc w:val="left"/>
              <w:rPr>
                <w:rFonts w:eastAsia="Times New Roman"/>
                <w:iCs/>
                <w:sz w:val="22"/>
                <w:lang w:eastAsia="it-IT"/>
              </w:rPr>
            </w:pPr>
            <w:r w:rsidRPr="00857B16">
              <w:rPr>
                <w:rFonts w:eastAsia="Times New Roman"/>
                <w:i/>
                <w:iCs/>
                <w:sz w:val="22"/>
                <w:lang w:eastAsia="it-IT"/>
              </w:rPr>
              <w:t xml:space="preserve">Pacifastacus leniusculus </w:t>
            </w:r>
            <w:r w:rsidRPr="00857B16">
              <w:rPr>
                <w:rFonts w:eastAsia="Times New Roman"/>
                <w:iCs/>
                <w:sz w:val="22"/>
                <w:lang w:eastAsia="it-IT"/>
              </w:rPr>
              <w:t>Dana, 1852</w:t>
            </w:r>
          </w:p>
        </w:tc>
        <w:tc>
          <w:tcPr>
            <w:tcW w:w="1559"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eastAsia="it-IT"/>
              </w:rPr>
            </w:pPr>
            <w:r w:rsidRPr="00857B16">
              <w:rPr>
                <w:rFonts w:eastAsia="Times New Roman"/>
                <w:sz w:val="22"/>
                <w:lang w:eastAsia="it-IT"/>
              </w:rPr>
              <w:t>ex 0306 29 10</w:t>
            </w:r>
          </w:p>
        </w:tc>
        <w:tc>
          <w:tcPr>
            <w:tcW w:w="2835"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eastAsia="it-IT"/>
              </w:rPr>
            </w:pPr>
            <w:r w:rsidRPr="00857B16">
              <w:rPr>
                <w:rFonts w:eastAsia="Times New Roman"/>
                <w:sz w:val="22"/>
                <w:lang w:eastAsia="it-IT"/>
              </w:rPr>
              <w:t>---</w:t>
            </w:r>
          </w:p>
        </w:tc>
        <w:tc>
          <w:tcPr>
            <w:tcW w:w="1276" w:type="dxa"/>
            <w:tcBorders>
              <w:top w:val="single" w:sz="4" w:space="0" w:color="auto"/>
              <w:left w:val="single" w:sz="4" w:space="0" w:color="auto"/>
              <w:bottom w:val="single" w:sz="4" w:space="0" w:color="auto"/>
              <w:right w:val="single" w:sz="4" w:space="0" w:color="auto"/>
            </w:tcBorders>
          </w:tcPr>
          <w:p w:rsidR="00495414" w:rsidRPr="00857B16" w:rsidRDefault="00495414" w:rsidP="000366DC">
            <w:pPr>
              <w:spacing w:before="0" w:after="60"/>
              <w:jc w:val="center"/>
              <w:rPr>
                <w:rFonts w:eastAsia="Times New Roman"/>
                <w:sz w:val="22"/>
                <w:lang w:eastAsia="it-IT"/>
              </w:rPr>
            </w:pPr>
          </w:p>
        </w:tc>
      </w:tr>
      <w:tr w:rsidR="00495414" w:rsidRPr="00857B16" w:rsidTr="00857B16">
        <w:trPr>
          <w:cantSplit/>
        </w:trPr>
        <w:tc>
          <w:tcPr>
            <w:tcW w:w="4415" w:type="dxa"/>
            <w:tcBorders>
              <w:top w:val="single" w:sz="4" w:space="0" w:color="auto"/>
              <w:left w:val="single" w:sz="4" w:space="0" w:color="auto"/>
              <w:bottom w:val="single" w:sz="4" w:space="0" w:color="auto"/>
              <w:right w:val="single" w:sz="4" w:space="0" w:color="auto"/>
            </w:tcBorders>
            <w:shd w:val="clear" w:color="auto" w:fill="auto"/>
          </w:tcPr>
          <w:p w:rsidR="00495414" w:rsidRPr="00857B16" w:rsidRDefault="00495414" w:rsidP="00195668">
            <w:pPr>
              <w:spacing w:before="0" w:after="60"/>
              <w:jc w:val="left"/>
              <w:rPr>
                <w:rFonts w:eastAsia="Times New Roman"/>
                <w:iCs/>
                <w:sz w:val="22"/>
                <w:lang w:eastAsia="it-IT"/>
              </w:rPr>
            </w:pPr>
            <w:r w:rsidRPr="00857B16">
              <w:rPr>
                <w:rFonts w:eastAsia="Times New Roman"/>
                <w:i/>
                <w:iCs/>
                <w:sz w:val="22"/>
                <w:lang w:eastAsia="it-IT"/>
              </w:rPr>
              <w:t xml:space="preserve">Parthenium hysterophorus </w:t>
            </w:r>
            <w:r w:rsidRPr="00857B16">
              <w:rPr>
                <w:rFonts w:eastAsia="Times New Roman"/>
                <w:iCs/>
                <w:sz w:val="22"/>
                <w:lang w:eastAsia="it-IT"/>
              </w:rPr>
              <w:t>L.</w:t>
            </w:r>
          </w:p>
        </w:tc>
        <w:tc>
          <w:tcPr>
            <w:tcW w:w="1559"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eastAsia="it-IT"/>
              </w:rPr>
            </w:pPr>
            <w:r w:rsidRPr="00857B16">
              <w:rPr>
                <w:rFonts w:eastAsia="Times New Roman"/>
                <w:sz w:val="22"/>
                <w:lang w:eastAsia="it-IT"/>
              </w:rPr>
              <w:t>ex 0602 90 50</w:t>
            </w:r>
          </w:p>
        </w:tc>
        <w:tc>
          <w:tcPr>
            <w:tcW w:w="2835"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eastAsia="it-IT"/>
              </w:rPr>
            </w:pPr>
            <w:r w:rsidRPr="00857B16">
              <w:rPr>
                <w:rFonts w:eastAsia="Times New Roman"/>
                <w:sz w:val="22"/>
                <w:lang w:eastAsia="it-IT"/>
              </w:rPr>
              <w:t>ex 1209 99 99 (seeds)</w:t>
            </w:r>
          </w:p>
        </w:tc>
        <w:tc>
          <w:tcPr>
            <w:tcW w:w="1276" w:type="dxa"/>
            <w:tcBorders>
              <w:top w:val="single" w:sz="4" w:space="0" w:color="auto"/>
              <w:left w:val="single" w:sz="4" w:space="0" w:color="auto"/>
              <w:bottom w:val="single" w:sz="4" w:space="0" w:color="auto"/>
              <w:right w:val="single" w:sz="4" w:space="0" w:color="auto"/>
            </w:tcBorders>
          </w:tcPr>
          <w:p w:rsidR="00495414" w:rsidRPr="00857B16" w:rsidRDefault="00495414" w:rsidP="005A077A">
            <w:pPr>
              <w:spacing w:before="0" w:after="60"/>
              <w:jc w:val="center"/>
              <w:rPr>
                <w:rFonts w:eastAsia="Times New Roman"/>
                <w:sz w:val="22"/>
                <w:lang w:eastAsia="it-IT"/>
              </w:rPr>
            </w:pPr>
            <w:r w:rsidRPr="00857B16">
              <w:rPr>
                <w:rFonts w:eastAsia="Times New Roman"/>
                <w:sz w:val="22"/>
                <w:lang w:eastAsia="it-IT"/>
              </w:rPr>
              <w:t>(5), (7)</w:t>
            </w:r>
          </w:p>
        </w:tc>
      </w:tr>
      <w:tr w:rsidR="00495414" w:rsidRPr="00857B16" w:rsidTr="00857B16">
        <w:trPr>
          <w:cantSplit/>
        </w:trPr>
        <w:tc>
          <w:tcPr>
            <w:tcW w:w="4415" w:type="dxa"/>
            <w:tcBorders>
              <w:top w:val="single" w:sz="4" w:space="0" w:color="auto"/>
              <w:left w:val="single" w:sz="4" w:space="0" w:color="auto"/>
              <w:bottom w:val="single" w:sz="4" w:space="0" w:color="auto"/>
              <w:right w:val="single" w:sz="4" w:space="0" w:color="auto"/>
            </w:tcBorders>
            <w:shd w:val="clear" w:color="auto" w:fill="auto"/>
          </w:tcPr>
          <w:p w:rsidR="00495414" w:rsidRPr="00857B16" w:rsidRDefault="00495414" w:rsidP="00195668">
            <w:pPr>
              <w:spacing w:before="0" w:after="60"/>
              <w:jc w:val="left"/>
              <w:rPr>
                <w:rFonts w:eastAsia="Times New Roman"/>
                <w:i/>
                <w:iCs/>
                <w:sz w:val="22"/>
                <w:lang w:eastAsia="it-IT"/>
              </w:rPr>
            </w:pPr>
            <w:r w:rsidRPr="00857B16">
              <w:rPr>
                <w:rFonts w:eastAsia="Times New Roman"/>
                <w:i/>
                <w:iCs/>
                <w:sz w:val="22"/>
                <w:lang w:eastAsia="it-IT"/>
              </w:rPr>
              <w:t xml:space="preserve">Perccottus glenii </w:t>
            </w:r>
            <w:r w:rsidRPr="00857B16">
              <w:rPr>
                <w:rFonts w:eastAsia="Times New Roman"/>
                <w:iCs/>
                <w:sz w:val="22"/>
                <w:lang w:eastAsia="it-IT"/>
              </w:rPr>
              <w:t>Dybowski, 1877</w:t>
            </w:r>
          </w:p>
        </w:tc>
        <w:tc>
          <w:tcPr>
            <w:tcW w:w="1559"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autoSpaceDE w:val="0"/>
              <w:autoSpaceDN w:val="0"/>
              <w:adjustRightInd w:val="0"/>
              <w:spacing w:before="0" w:after="60"/>
              <w:jc w:val="left"/>
              <w:rPr>
                <w:rFonts w:eastAsia="Times New Roman"/>
                <w:sz w:val="22"/>
                <w:lang w:eastAsia="it-IT"/>
              </w:rPr>
            </w:pPr>
            <w:r w:rsidRPr="00857B16">
              <w:rPr>
                <w:rFonts w:eastAsia="Times New Roman"/>
                <w:sz w:val="22"/>
                <w:lang w:eastAsia="it-IT"/>
              </w:rPr>
              <w:t>ex 0301 99 18</w:t>
            </w:r>
          </w:p>
        </w:tc>
        <w:tc>
          <w:tcPr>
            <w:tcW w:w="2835"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200" w:line="276" w:lineRule="auto"/>
              <w:jc w:val="left"/>
              <w:rPr>
                <w:rFonts w:eastAsia="Calibri"/>
                <w:sz w:val="22"/>
              </w:rPr>
            </w:pPr>
            <w:r w:rsidRPr="00857B16">
              <w:rPr>
                <w:rFonts w:eastAsia="Calibri"/>
                <w:sz w:val="22"/>
              </w:rPr>
              <w:t>ex 0511 91 90 (fertile fish eggs for hatching)</w:t>
            </w:r>
          </w:p>
        </w:tc>
        <w:tc>
          <w:tcPr>
            <w:tcW w:w="1276" w:type="dxa"/>
            <w:tcBorders>
              <w:top w:val="single" w:sz="4" w:space="0" w:color="auto"/>
              <w:left w:val="single" w:sz="4" w:space="0" w:color="auto"/>
              <w:bottom w:val="single" w:sz="4" w:space="0" w:color="auto"/>
              <w:right w:val="single" w:sz="4" w:space="0" w:color="auto"/>
            </w:tcBorders>
          </w:tcPr>
          <w:p w:rsidR="00495414" w:rsidRPr="00857B16" w:rsidRDefault="00495414" w:rsidP="005A077A">
            <w:pPr>
              <w:autoSpaceDE w:val="0"/>
              <w:autoSpaceDN w:val="0"/>
              <w:adjustRightInd w:val="0"/>
              <w:spacing w:before="0" w:after="60"/>
              <w:jc w:val="center"/>
              <w:rPr>
                <w:rFonts w:eastAsia="Calibri"/>
                <w:sz w:val="22"/>
                <w:lang w:eastAsia="en-GB"/>
              </w:rPr>
            </w:pPr>
            <w:r w:rsidRPr="00857B16">
              <w:rPr>
                <w:rFonts w:eastAsia="Times New Roman"/>
                <w:sz w:val="22"/>
                <w:lang w:eastAsia="it-IT"/>
              </w:rPr>
              <w:t>(1), (2), (3), (4)</w:t>
            </w:r>
          </w:p>
        </w:tc>
      </w:tr>
      <w:tr w:rsidR="00495414" w:rsidRPr="00857B16" w:rsidTr="00857B16">
        <w:trPr>
          <w:cantSplit/>
        </w:trPr>
        <w:tc>
          <w:tcPr>
            <w:tcW w:w="4415" w:type="dxa"/>
            <w:tcBorders>
              <w:top w:val="single" w:sz="4" w:space="0" w:color="auto"/>
              <w:left w:val="single" w:sz="4" w:space="0" w:color="auto"/>
              <w:bottom w:val="single" w:sz="4" w:space="0" w:color="auto"/>
              <w:right w:val="single" w:sz="4" w:space="0" w:color="auto"/>
            </w:tcBorders>
            <w:shd w:val="clear" w:color="auto" w:fill="auto"/>
          </w:tcPr>
          <w:p w:rsidR="00495414" w:rsidRPr="00857B16" w:rsidRDefault="00495414" w:rsidP="00195668">
            <w:pPr>
              <w:spacing w:before="0" w:after="60"/>
              <w:jc w:val="left"/>
              <w:rPr>
                <w:rFonts w:eastAsia="Times New Roman"/>
                <w:i/>
                <w:iCs/>
                <w:sz w:val="22"/>
                <w:lang w:val="pt-PT" w:eastAsia="it-IT"/>
              </w:rPr>
            </w:pPr>
            <w:r w:rsidRPr="00857B16">
              <w:rPr>
                <w:rFonts w:eastAsia="Times New Roman"/>
                <w:i/>
                <w:iCs/>
                <w:sz w:val="22"/>
                <w:lang w:val="pt-PT" w:eastAsia="it-IT"/>
              </w:rPr>
              <w:t xml:space="preserve">Persicaria perfoliata </w:t>
            </w:r>
            <w:r w:rsidRPr="00857B16">
              <w:rPr>
                <w:rFonts w:eastAsia="Times New Roman"/>
                <w:iCs/>
                <w:sz w:val="22"/>
                <w:lang w:val="pt-PT" w:eastAsia="it-IT"/>
              </w:rPr>
              <w:t xml:space="preserve">(L.) H. Gross </w:t>
            </w:r>
            <w:r w:rsidRPr="00857B16">
              <w:rPr>
                <w:rFonts w:eastAsia="Times New Roman"/>
                <w:iCs/>
                <w:sz w:val="22"/>
                <w:lang w:val="pt-PT" w:eastAsia="it-IT"/>
              </w:rPr>
              <w:br/>
              <w:t>(</w:t>
            </w:r>
            <w:r w:rsidRPr="00857B16">
              <w:rPr>
                <w:rFonts w:eastAsia="Times New Roman"/>
                <w:i/>
                <w:iCs/>
                <w:sz w:val="22"/>
                <w:lang w:val="pt-PT" w:eastAsia="it-IT"/>
              </w:rPr>
              <w:t xml:space="preserve">Polygonum perfoliatum </w:t>
            </w:r>
            <w:r w:rsidRPr="00857B16">
              <w:rPr>
                <w:rFonts w:eastAsia="Times New Roman"/>
                <w:iCs/>
                <w:sz w:val="22"/>
                <w:lang w:val="pt-PT" w:eastAsia="it-IT"/>
              </w:rPr>
              <w:t>L.)</w:t>
            </w:r>
          </w:p>
        </w:tc>
        <w:tc>
          <w:tcPr>
            <w:tcW w:w="1559"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autoSpaceDE w:val="0"/>
              <w:autoSpaceDN w:val="0"/>
              <w:adjustRightInd w:val="0"/>
              <w:spacing w:before="0" w:after="60"/>
              <w:jc w:val="left"/>
              <w:rPr>
                <w:rFonts w:eastAsia="Calibri"/>
                <w:sz w:val="22"/>
                <w:lang w:val="pt-PT" w:eastAsia="en-GB"/>
              </w:rPr>
            </w:pPr>
            <w:r w:rsidRPr="00857B16">
              <w:rPr>
                <w:rFonts w:eastAsia="Times New Roman"/>
                <w:sz w:val="22"/>
                <w:lang w:val="pt-PT" w:eastAsia="it-IT"/>
              </w:rPr>
              <w:t>ex 0602 90 50</w:t>
            </w:r>
          </w:p>
        </w:tc>
        <w:tc>
          <w:tcPr>
            <w:tcW w:w="2835"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autoSpaceDE w:val="0"/>
              <w:autoSpaceDN w:val="0"/>
              <w:adjustRightInd w:val="0"/>
              <w:spacing w:before="0" w:after="60"/>
              <w:jc w:val="left"/>
              <w:rPr>
                <w:rFonts w:eastAsia="Calibri"/>
                <w:sz w:val="22"/>
                <w:lang w:val="pt-PT" w:eastAsia="en-GB"/>
              </w:rPr>
            </w:pPr>
            <w:r w:rsidRPr="00857B16">
              <w:rPr>
                <w:rFonts w:eastAsia="Times New Roman"/>
                <w:sz w:val="22"/>
                <w:lang w:val="pt-PT" w:eastAsia="it-IT"/>
              </w:rPr>
              <w:t>ex 1209 99 99 (seeds)</w:t>
            </w:r>
          </w:p>
        </w:tc>
        <w:tc>
          <w:tcPr>
            <w:tcW w:w="1276" w:type="dxa"/>
            <w:tcBorders>
              <w:top w:val="single" w:sz="4" w:space="0" w:color="auto"/>
              <w:left w:val="single" w:sz="4" w:space="0" w:color="auto"/>
              <w:bottom w:val="single" w:sz="4" w:space="0" w:color="auto"/>
              <w:right w:val="single" w:sz="4" w:space="0" w:color="auto"/>
            </w:tcBorders>
          </w:tcPr>
          <w:p w:rsidR="00495414" w:rsidRPr="00857B16" w:rsidRDefault="00495414" w:rsidP="001F0CD4">
            <w:pPr>
              <w:autoSpaceDE w:val="0"/>
              <w:autoSpaceDN w:val="0"/>
              <w:adjustRightInd w:val="0"/>
              <w:spacing w:before="0" w:after="60"/>
              <w:jc w:val="center"/>
              <w:rPr>
                <w:rFonts w:eastAsia="Calibri"/>
                <w:sz w:val="22"/>
                <w:lang w:val="pt-PT" w:eastAsia="en-GB"/>
              </w:rPr>
            </w:pPr>
            <w:r w:rsidRPr="00857B16">
              <w:rPr>
                <w:rFonts w:eastAsia="Calibri"/>
                <w:sz w:val="22"/>
                <w:lang w:eastAsia="en-GB"/>
              </w:rPr>
              <w:t>(5), (1</w:t>
            </w:r>
            <w:r w:rsidR="001F0CD4">
              <w:rPr>
                <w:rFonts w:eastAsia="Calibri"/>
                <w:sz w:val="22"/>
                <w:lang w:eastAsia="en-GB"/>
              </w:rPr>
              <w:t>1</w:t>
            </w:r>
            <w:r w:rsidRPr="00857B16">
              <w:rPr>
                <w:rFonts w:eastAsia="Calibri"/>
                <w:sz w:val="22"/>
                <w:lang w:eastAsia="en-GB"/>
              </w:rPr>
              <w:t>)</w:t>
            </w:r>
          </w:p>
        </w:tc>
      </w:tr>
      <w:tr w:rsidR="00495414" w:rsidRPr="00857B16" w:rsidTr="00857B16">
        <w:trPr>
          <w:cantSplit/>
        </w:trPr>
        <w:tc>
          <w:tcPr>
            <w:tcW w:w="4415" w:type="dxa"/>
            <w:tcBorders>
              <w:top w:val="single" w:sz="4" w:space="0" w:color="auto"/>
              <w:left w:val="single" w:sz="4" w:space="0" w:color="auto"/>
              <w:bottom w:val="single" w:sz="4" w:space="0" w:color="auto"/>
              <w:right w:val="single" w:sz="4" w:space="0" w:color="auto"/>
            </w:tcBorders>
            <w:shd w:val="clear" w:color="auto" w:fill="auto"/>
          </w:tcPr>
          <w:p w:rsidR="00495414" w:rsidRPr="00857B16" w:rsidRDefault="00495414" w:rsidP="00195668">
            <w:pPr>
              <w:spacing w:before="0" w:after="60"/>
              <w:jc w:val="left"/>
              <w:rPr>
                <w:rFonts w:eastAsia="Times New Roman"/>
                <w:i/>
                <w:iCs/>
                <w:sz w:val="22"/>
                <w:lang w:val="pt-PT" w:eastAsia="it-IT"/>
              </w:rPr>
            </w:pPr>
            <w:r w:rsidRPr="00857B16">
              <w:rPr>
                <w:rFonts w:eastAsia="Times New Roman"/>
                <w:i/>
                <w:iCs/>
                <w:sz w:val="22"/>
                <w:lang w:val="pt-PT" w:eastAsia="it-IT"/>
              </w:rPr>
              <w:t xml:space="preserve">Procambarus clarkii </w:t>
            </w:r>
            <w:r w:rsidRPr="00857B16">
              <w:rPr>
                <w:rFonts w:eastAsia="Times New Roman"/>
                <w:iCs/>
                <w:sz w:val="22"/>
                <w:lang w:val="pt-PT" w:eastAsia="it-IT"/>
              </w:rPr>
              <w:t>Girard, 1852</w:t>
            </w:r>
          </w:p>
        </w:tc>
        <w:tc>
          <w:tcPr>
            <w:tcW w:w="1559"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val="pt-PT" w:eastAsia="it-IT"/>
              </w:rPr>
            </w:pPr>
            <w:r w:rsidRPr="00857B16">
              <w:rPr>
                <w:rFonts w:eastAsia="Times New Roman"/>
                <w:sz w:val="22"/>
                <w:lang w:val="pt-PT" w:eastAsia="it-IT"/>
              </w:rPr>
              <w:t>ex 0306 29 10</w:t>
            </w:r>
          </w:p>
        </w:tc>
        <w:tc>
          <w:tcPr>
            <w:tcW w:w="2835"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val="pt-PT" w:eastAsia="it-IT"/>
              </w:rPr>
            </w:pPr>
            <w:r w:rsidRPr="00857B16">
              <w:rPr>
                <w:rFonts w:eastAsia="Times New Roman"/>
                <w:sz w:val="22"/>
                <w:lang w:val="pt-PT" w:eastAsia="it-IT"/>
              </w:rPr>
              <w:t>---</w:t>
            </w:r>
          </w:p>
        </w:tc>
        <w:tc>
          <w:tcPr>
            <w:tcW w:w="1276"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val="pt-PT" w:eastAsia="it-IT"/>
              </w:rPr>
            </w:pPr>
          </w:p>
        </w:tc>
      </w:tr>
      <w:tr w:rsidR="00495414" w:rsidRPr="00857B16" w:rsidTr="00857B16">
        <w:trPr>
          <w:cantSplit/>
        </w:trPr>
        <w:tc>
          <w:tcPr>
            <w:tcW w:w="4415" w:type="dxa"/>
            <w:tcBorders>
              <w:top w:val="single" w:sz="4" w:space="0" w:color="auto"/>
              <w:left w:val="single" w:sz="4" w:space="0" w:color="auto"/>
              <w:bottom w:val="single" w:sz="4" w:space="0" w:color="auto"/>
              <w:right w:val="single" w:sz="4" w:space="0" w:color="auto"/>
            </w:tcBorders>
            <w:shd w:val="clear" w:color="auto" w:fill="auto"/>
          </w:tcPr>
          <w:p w:rsidR="00495414" w:rsidRPr="00277F3B" w:rsidRDefault="00277F3B" w:rsidP="00195668">
            <w:pPr>
              <w:spacing w:before="0" w:after="60"/>
              <w:jc w:val="left"/>
              <w:rPr>
                <w:rFonts w:eastAsia="Times New Roman"/>
                <w:iCs/>
                <w:sz w:val="22"/>
                <w:lang w:val="sv-SE" w:eastAsia="it-IT"/>
              </w:rPr>
            </w:pPr>
            <w:r>
              <w:rPr>
                <w:rFonts w:eastAsia="Times New Roman"/>
                <w:i/>
                <w:iCs/>
                <w:sz w:val="22"/>
                <w:lang w:val="sv-SE" w:eastAsia="it-IT"/>
              </w:rPr>
              <w:lastRenderedPageBreak/>
              <w:t xml:space="preserve">Procambarus fallax </w:t>
            </w:r>
            <w:r>
              <w:rPr>
                <w:rFonts w:eastAsia="Times New Roman"/>
                <w:iCs/>
                <w:sz w:val="22"/>
                <w:lang w:val="sv-SE" w:eastAsia="it-IT"/>
              </w:rPr>
              <w:t>(Hagen, 1870) f.</w:t>
            </w:r>
            <w:r>
              <w:rPr>
                <w:rFonts w:eastAsia="Times New Roman"/>
                <w:i/>
                <w:iCs/>
                <w:sz w:val="22"/>
                <w:lang w:val="sv-SE" w:eastAsia="it-IT"/>
              </w:rPr>
              <w:t xml:space="preserve"> virginalis</w:t>
            </w:r>
          </w:p>
        </w:tc>
        <w:tc>
          <w:tcPr>
            <w:tcW w:w="1559"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val="pt-PT" w:eastAsia="it-IT"/>
              </w:rPr>
            </w:pPr>
            <w:r w:rsidRPr="00857B16">
              <w:rPr>
                <w:rFonts w:eastAsia="Times New Roman"/>
                <w:sz w:val="22"/>
                <w:lang w:val="pt-PT" w:eastAsia="it-IT"/>
              </w:rPr>
              <w:t>ex 0306 29 10</w:t>
            </w:r>
          </w:p>
        </w:tc>
        <w:tc>
          <w:tcPr>
            <w:tcW w:w="2835"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eastAsia="it-IT"/>
              </w:rPr>
            </w:pPr>
            <w:r w:rsidRPr="00857B16">
              <w:rPr>
                <w:rFonts w:eastAsia="Times New Roman"/>
                <w:sz w:val="22"/>
                <w:lang w:eastAsia="it-IT"/>
              </w:rPr>
              <w:t>---</w:t>
            </w:r>
          </w:p>
        </w:tc>
        <w:tc>
          <w:tcPr>
            <w:tcW w:w="1276"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eastAsia="it-IT"/>
              </w:rPr>
            </w:pPr>
          </w:p>
        </w:tc>
      </w:tr>
      <w:tr w:rsidR="00495414" w:rsidRPr="00857B16" w:rsidTr="00857B16">
        <w:trPr>
          <w:cantSplit/>
        </w:trPr>
        <w:tc>
          <w:tcPr>
            <w:tcW w:w="4415" w:type="dxa"/>
            <w:tcBorders>
              <w:top w:val="single" w:sz="4" w:space="0" w:color="auto"/>
              <w:left w:val="single" w:sz="4" w:space="0" w:color="auto"/>
              <w:bottom w:val="single" w:sz="4" w:space="0" w:color="auto"/>
              <w:right w:val="single" w:sz="4" w:space="0" w:color="auto"/>
            </w:tcBorders>
            <w:shd w:val="clear" w:color="auto" w:fill="auto"/>
          </w:tcPr>
          <w:p w:rsidR="00495414" w:rsidRPr="00857B16" w:rsidRDefault="00495414" w:rsidP="000765E0">
            <w:pPr>
              <w:spacing w:before="0" w:after="60"/>
              <w:jc w:val="left"/>
              <w:rPr>
                <w:rFonts w:eastAsia="Times New Roman"/>
                <w:iCs/>
                <w:sz w:val="22"/>
                <w:lang w:eastAsia="it-IT"/>
              </w:rPr>
            </w:pPr>
            <w:r w:rsidRPr="00857B16">
              <w:rPr>
                <w:rFonts w:eastAsia="Times New Roman"/>
                <w:i/>
                <w:iCs/>
                <w:sz w:val="22"/>
                <w:lang w:eastAsia="it-IT"/>
              </w:rPr>
              <w:t xml:space="preserve">Procyon lotor  </w:t>
            </w:r>
            <w:r w:rsidRPr="00857B16">
              <w:rPr>
                <w:rFonts w:eastAsia="Times New Roman"/>
                <w:iCs/>
                <w:sz w:val="22"/>
                <w:lang w:eastAsia="it-IT"/>
              </w:rPr>
              <w:t>Linnaeus, 1758</w:t>
            </w:r>
            <w:r w:rsidRPr="00857B16">
              <w:rPr>
                <w:rFonts w:eastAsia="Times New Roman"/>
                <w:i/>
                <w:iCs/>
                <w:sz w:val="22"/>
                <w:lang w:eastAsia="it-IT"/>
              </w:rPr>
              <w:t xml:space="preserve">  </w:t>
            </w:r>
          </w:p>
        </w:tc>
        <w:tc>
          <w:tcPr>
            <w:tcW w:w="1559"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eastAsia="it-IT"/>
              </w:rPr>
            </w:pPr>
            <w:r w:rsidRPr="00857B16">
              <w:rPr>
                <w:rFonts w:eastAsia="Times New Roman"/>
                <w:sz w:val="22"/>
                <w:lang w:eastAsia="it-IT"/>
              </w:rPr>
              <w:t>ex 0106 19 00</w:t>
            </w:r>
          </w:p>
        </w:tc>
        <w:tc>
          <w:tcPr>
            <w:tcW w:w="2835"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eastAsia="it-IT"/>
              </w:rPr>
            </w:pPr>
            <w:r w:rsidRPr="00857B16">
              <w:rPr>
                <w:rFonts w:eastAsia="Times New Roman"/>
                <w:sz w:val="22"/>
                <w:lang w:eastAsia="it-IT"/>
              </w:rPr>
              <w:t>---</w:t>
            </w:r>
          </w:p>
        </w:tc>
        <w:tc>
          <w:tcPr>
            <w:tcW w:w="1276"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eastAsia="it-IT"/>
              </w:rPr>
            </w:pPr>
          </w:p>
        </w:tc>
      </w:tr>
      <w:tr w:rsidR="00495414" w:rsidRPr="00857B16" w:rsidTr="00857B16">
        <w:trPr>
          <w:cantSplit/>
        </w:trPr>
        <w:tc>
          <w:tcPr>
            <w:tcW w:w="4415" w:type="dxa"/>
            <w:tcBorders>
              <w:top w:val="single" w:sz="4" w:space="0" w:color="auto"/>
              <w:left w:val="single" w:sz="4" w:space="0" w:color="auto"/>
              <w:bottom w:val="single" w:sz="4" w:space="0" w:color="auto"/>
              <w:right w:val="single" w:sz="4" w:space="0" w:color="auto"/>
            </w:tcBorders>
            <w:shd w:val="clear" w:color="auto" w:fill="auto"/>
          </w:tcPr>
          <w:p w:rsidR="00495414" w:rsidRPr="00857B16" w:rsidRDefault="00495414" w:rsidP="00195668">
            <w:pPr>
              <w:spacing w:before="0" w:after="60"/>
              <w:jc w:val="left"/>
              <w:rPr>
                <w:rFonts w:eastAsia="Times New Roman"/>
                <w:i/>
                <w:iCs/>
                <w:sz w:val="22"/>
                <w:lang w:eastAsia="it-IT"/>
              </w:rPr>
            </w:pPr>
            <w:r w:rsidRPr="00857B16">
              <w:rPr>
                <w:rFonts w:eastAsia="Times New Roman"/>
                <w:i/>
                <w:iCs/>
                <w:sz w:val="22"/>
                <w:lang w:eastAsia="it-IT"/>
              </w:rPr>
              <w:t>Pseudorasbora parva</w:t>
            </w:r>
            <w:r w:rsidRPr="00857B16">
              <w:t xml:space="preserve"> </w:t>
            </w:r>
            <w:r w:rsidRPr="00857B16">
              <w:rPr>
                <w:rFonts w:eastAsia="Times New Roman"/>
                <w:iCs/>
                <w:sz w:val="22"/>
                <w:lang w:eastAsia="it-IT"/>
              </w:rPr>
              <w:t>Temminck &amp; Schlegel, 1846</w:t>
            </w:r>
          </w:p>
        </w:tc>
        <w:tc>
          <w:tcPr>
            <w:tcW w:w="1559"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eastAsia="it-IT"/>
              </w:rPr>
            </w:pPr>
            <w:r w:rsidRPr="00857B16">
              <w:rPr>
                <w:rFonts w:eastAsia="Times New Roman"/>
                <w:sz w:val="22"/>
                <w:lang w:eastAsia="it-IT"/>
              </w:rPr>
              <w:t>ex 0301 99 18</w:t>
            </w:r>
          </w:p>
        </w:tc>
        <w:tc>
          <w:tcPr>
            <w:tcW w:w="2835"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eastAsia="it-IT"/>
              </w:rPr>
            </w:pPr>
            <w:r w:rsidRPr="00857B16">
              <w:rPr>
                <w:rFonts w:eastAsia="Times New Roman"/>
                <w:sz w:val="22"/>
                <w:lang w:eastAsia="it-IT"/>
              </w:rPr>
              <w:t>ex 0511 91 90 (fertile fish eggs for hatching)</w:t>
            </w:r>
          </w:p>
        </w:tc>
        <w:tc>
          <w:tcPr>
            <w:tcW w:w="1276" w:type="dxa"/>
            <w:tcBorders>
              <w:top w:val="single" w:sz="4" w:space="0" w:color="auto"/>
              <w:left w:val="single" w:sz="4" w:space="0" w:color="auto"/>
              <w:bottom w:val="single" w:sz="4" w:space="0" w:color="auto"/>
              <w:right w:val="single" w:sz="4" w:space="0" w:color="auto"/>
            </w:tcBorders>
          </w:tcPr>
          <w:p w:rsidR="00495414" w:rsidRPr="00857B16" w:rsidRDefault="00495414" w:rsidP="00DB4EA7">
            <w:pPr>
              <w:spacing w:before="0" w:after="60"/>
              <w:jc w:val="center"/>
              <w:rPr>
                <w:rFonts w:eastAsia="Times New Roman"/>
                <w:sz w:val="22"/>
                <w:lang w:eastAsia="it-IT"/>
              </w:rPr>
            </w:pPr>
            <w:r w:rsidRPr="00857B16">
              <w:rPr>
                <w:rFonts w:eastAsia="Times New Roman"/>
                <w:sz w:val="22"/>
                <w:lang w:eastAsia="it-IT"/>
              </w:rPr>
              <w:t>(1), (2), (3), (4)</w:t>
            </w:r>
          </w:p>
        </w:tc>
      </w:tr>
      <w:tr w:rsidR="00495414" w:rsidRPr="00857B16" w:rsidTr="00857B16">
        <w:trPr>
          <w:cantSplit/>
        </w:trPr>
        <w:tc>
          <w:tcPr>
            <w:tcW w:w="4415" w:type="dxa"/>
            <w:tcBorders>
              <w:top w:val="single" w:sz="4" w:space="0" w:color="auto"/>
              <w:left w:val="single" w:sz="4" w:space="0" w:color="auto"/>
              <w:bottom w:val="single" w:sz="4" w:space="0" w:color="auto"/>
              <w:right w:val="single" w:sz="4" w:space="0" w:color="auto"/>
            </w:tcBorders>
            <w:shd w:val="clear" w:color="auto" w:fill="auto"/>
          </w:tcPr>
          <w:p w:rsidR="00495414" w:rsidRPr="00857B16" w:rsidRDefault="00495414" w:rsidP="00CE79B4">
            <w:pPr>
              <w:spacing w:before="0" w:after="60"/>
              <w:jc w:val="left"/>
              <w:rPr>
                <w:rFonts w:eastAsia="Times New Roman"/>
                <w:i/>
                <w:iCs/>
                <w:sz w:val="22"/>
                <w:lang w:eastAsia="it-IT"/>
              </w:rPr>
            </w:pPr>
            <w:r w:rsidRPr="00857B16">
              <w:rPr>
                <w:rFonts w:eastAsia="Times New Roman"/>
                <w:i/>
                <w:iCs/>
                <w:sz w:val="22"/>
                <w:lang w:val="es-ES" w:eastAsia="it-IT"/>
              </w:rPr>
              <w:t xml:space="preserve">Pueraria montana </w:t>
            </w:r>
            <w:r w:rsidRPr="00857B16">
              <w:rPr>
                <w:rFonts w:eastAsia="Times New Roman"/>
                <w:iCs/>
                <w:sz w:val="22"/>
                <w:lang w:val="es-ES" w:eastAsia="it-IT"/>
              </w:rPr>
              <w:t xml:space="preserve">(Lour.) Merr. </w:t>
            </w:r>
            <w:r w:rsidRPr="00857B16">
              <w:rPr>
                <w:rFonts w:eastAsia="Times New Roman"/>
                <w:i/>
                <w:iCs/>
                <w:sz w:val="22"/>
                <w:lang w:val="es-ES" w:eastAsia="it-IT"/>
              </w:rPr>
              <w:t xml:space="preserve">var. lobata </w:t>
            </w:r>
            <w:r w:rsidRPr="00857B16">
              <w:rPr>
                <w:rFonts w:eastAsia="Times New Roman"/>
                <w:iCs/>
                <w:sz w:val="22"/>
                <w:lang w:val="es-ES" w:eastAsia="it-IT"/>
              </w:rPr>
              <w:t>(Willd.)</w:t>
            </w:r>
            <w:r w:rsidRPr="00857B16">
              <w:rPr>
                <w:rFonts w:eastAsia="Times New Roman"/>
                <w:i/>
                <w:iCs/>
                <w:sz w:val="22"/>
                <w:lang w:val="es-ES" w:eastAsia="it-IT"/>
              </w:rPr>
              <w:br/>
            </w:r>
            <w:r w:rsidRPr="00857B16">
              <w:rPr>
                <w:rFonts w:eastAsia="Times New Roman"/>
                <w:iCs/>
                <w:sz w:val="22"/>
                <w:lang w:val="es-ES" w:eastAsia="it-IT"/>
              </w:rPr>
              <w:t>(</w:t>
            </w:r>
            <w:r w:rsidRPr="00857B16">
              <w:rPr>
                <w:rFonts w:eastAsia="Times New Roman"/>
                <w:i/>
                <w:iCs/>
                <w:sz w:val="22"/>
                <w:lang w:val="es-ES" w:eastAsia="it-IT"/>
              </w:rPr>
              <w:t xml:space="preserve">Pueraria lobata </w:t>
            </w:r>
            <w:r w:rsidRPr="00857B16">
              <w:rPr>
                <w:rFonts w:eastAsia="Times New Roman"/>
                <w:iCs/>
                <w:sz w:val="22"/>
                <w:lang w:val="es-ES" w:eastAsia="it-IT"/>
              </w:rPr>
              <w:t xml:space="preserve">(Willd.) </w:t>
            </w:r>
            <w:r w:rsidRPr="00857B16">
              <w:rPr>
                <w:rFonts w:eastAsia="Times New Roman"/>
                <w:iCs/>
                <w:sz w:val="22"/>
                <w:lang w:eastAsia="it-IT"/>
              </w:rPr>
              <w:t>Ohwi)</w:t>
            </w:r>
          </w:p>
        </w:tc>
        <w:tc>
          <w:tcPr>
            <w:tcW w:w="1559"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eastAsia="it-IT"/>
              </w:rPr>
            </w:pPr>
            <w:r w:rsidRPr="00857B16">
              <w:rPr>
                <w:rFonts w:eastAsia="Times New Roman"/>
                <w:sz w:val="22"/>
                <w:lang w:eastAsia="it-IT"/>
              </w:rPr>
              <w:t>ex 0602 90 50</w:t>
            </w:r>
          </w:p>
        </w:tc>
        <w:tc>
          <w:tcPr>
            <w:tcW w:w="2835"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eastAsia="it-IT"/>
              </w:rPr>
            </w:pPr>
            <w:r w:rsidRPr="00857B16">
              <w:rPr>
                <w:rFonts w:eastAsia="Times New Roman"/>
                <w:sz w:val="22"/>
                <w:lang w:eastAsia="it-IT"/>
              </w:rPr>
              <w:t>ex 1209 99 99 (seeds)</w:t>
            </w:r>
          </w:p>
        </w:tc>
        <w:tc>
          <w:tcPr>
            <w:tcW w:w="1276"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eastAsia="it-IT"/>
              </w:rPr>
            </w:pPr>
          </w:p>
        </w:tc>
      </w:tr>
      <w:tr w:rsidR="00495414" w:rsidRPr="00857B16" w:rsidTr="00857B16">
        <w:trPr>
          <w:cantSplit/>
        </w:trPr>
        <w:tc>
          <w:tcPr>
            <w:tcW w:w="4415" w:type="dxa"/>
            <w:tcBorders>
              <w:top w:val="single" w:sz="4" w:space="0" w:color="auto"/>
              <w:left w:val="single" w:sz="4" w:space="0" w:color="auto"/>
              <w:bottom w:val="single" w:sz="4" w:space="0" w:color="auto"/>
              <w:right w:val="single" w:sz="4" w:space="0" w:color="auto"/>
            </w:tcBorders>
            <w:shd w:val="clear" w:color="auto" w:fill="auto"/>
          </w:tcPr>
          <w:p w:rsidR="00495414" w:rsidRPr="00857B16" w:rsidRDefault="00495414" w:rsidP="00195668">
            <w:pPr>
              <w:spacing w:before="0" w:after="60"/>
              <w:jc w:val="left"/>
              <w:rPr>
                <w:rFonts w:eastAsia="Times New Roman"/>
                <w:i/>
                <w:iCs/>
                <w:sz w:val="22"/>
                <w:lang w:eastAsia="it-IT"/>
              </w:rPr>
            </w:pPr>
            <w:r w:rsidRPr="00857B16">
              <w:rPr>
                <w:rFonts w:eastAsia="Times New Roman"/>
                <w:i/>
                <w:iCs/>
                <w:sz w:val="22"/>
                <w:lang w:eastAsia="it-IT"/>
              </w:rPr>
              <w:t xml:space="preserve">Sciurus carolinensis </w:t>
            </w:r>
            <w:r w:rsidRPr="00857B16">
              <w:rPr>
                <w:rFonts w:eastAsia="Times New Roman"/>
                <w:iCs/>
                <w:sz w:val="22"/>
                <w:lang w:eastAsia="it-IT"/>
              </w:rPr>
              <w:t>Gmelin, 1788</w:t>
            </w:r>
          </w:p>
        </w:tc>
        <w:tc>
          <w:tcPr>
            <w:tcW w:w="1559"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eastAsia="it-IT"/>
              </w:rPr>
            </w:pPr>
            <w:r w:rsidRPr="00857B16">
              <w:rPr>
                <w:rFonts w:eastAsia="Times New Roman"/>
                <w:sz w:val="22"/>
                <w:lang w:eastAsia="it-IT"/>
              </w:rPr>
              <w:t>ex 0106 19 00</w:t>
            </w:r>
          </w:p>
        </w:tc>
        <w:tc>
          <w:tcPr>
            <w:tcW w:w="2835"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eastAsia="it-IT"/>
              </w:rPr>
            </w:pPr>
            <w:r w:rsidRPr="00857B16">
              <w:rPr>
                <w:rFonts w:eastAsia="Times New Roman"/>
                <w:sz w:val="22"/>
                <w:lang w:eastAsia="it-IT"/>
              </w:rPr>
              <w:t>---</w:t>
            </w:r>
          </w:p>
        </w:tc>
        <w:tc>
          <w:tcPr>
            <w:tcW w:w="1276"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eastAsia="it-IT"/>
              </w:rPr>
            </w:pPr>
          </w:p>
        </w:tc>
      </w:tr>
      <w:tr w:rsidR="00495414" w:rsidRPr="00857B16" w:rsidTr="00857B16">
        <w:trPr>
          <w:cantSplit/>
        </w:trPr>
        <w:tc>
          <w:tcPr>
            <w:tcW w:w="4415" w:type="dxa"/>
            <w:tcBorders>
              <w:top w:val="single" w:sz="4" w:space="0" w:color="auto"/>
              <w:left w:val="single" w:sz="4" w:space="0" w:color="auto"/>
              <w:bottom w:val="single" w:sz="4" w:space="0" w:color="auto"/>
              <w:right w:val="single" w:sz="4" w:space="0" w:color="auto"/>
            </w:tcBorders>
            <w:shd w:val="clear" w:color="auto" w:fill="auto"/>
          </w:tcPr>
          <w:p w:rsidR="00495414" w:rsidRPr="00857B16" w:rsidRDefault="00495414" w:rsidP="00195668">
            <w:pPr>
              <w:spacing w:before="0" w:after="60"/>
              <w:jc w:val="left"/>
              <w:rPr>
                <w:rFonts w:eastAsia="Times New Roman"/>
                <w:i/>
                <w:iCs/>
                <w:sz w:val="22"/>
                <w:lang w:eastAsia="it-IT"/>
              </w:rPr>
            </w:pPr>
            <w:r w:rsidRPr="00857B16">
              <w:rPr>
                <w:rFonts w:eastAsia="Times New Roman"/>
                <w:i/>
                <w:iCs/>
                <w:sz w:val="22"/>
                <w:lang w:eastAsia="it-IT"/>
              </w:rPr>
              <w:t xml:space="preserve">Sciurus niger </w:t>
            </w:r>
            <w:r w:rsidRPr="00857B16">
              <w:rPr>
                <w:rFonts w:eastAsia="Times New Roman"/>
                <w:iCs/>
                <w:sz w:val="22"/>
                <w:lang w:eastAsia="it-IT"/>
              </w:rPr>
              <w:t>Linnaeus, 1758</w:t>
            </w:r>
          </w:p>
        </w:tc>
        <w:tc>
          <w:tcPr>
            <w:tcW w:w="1559"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eastAsia="it-IT"/>
              </w:rPr>
            </w:pPr>
            <w:r w:rsidRPr="00857B16">
              <w:rPr>
                <w:rFonts w:eastAsia="Times New Roman"/>
                <w:sz w:val="22"/>
                <w:lang w:eastAsia="it-IT"/>
              </w:rPr>
              <w:t>ex 0106 19 00</w:t>
            </w:r>
          </w:p>
        </w:tc>
        <w:tc>
          <w:tcPr>
            <w:tcW w:w="2835"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eastAsia="it-IT"/>
              </w:rPr>
            </w:pPr>
            <w:r w:rsidRPr="00857B16">
              <w:rPr>
                <w:rFonts w:eastAsia="Times New Roman"/>
                <w:sz w:val="22"/>
                <w:lang w:eastAsia="it-IT"/>
              </w:rPr>
              <w:t>---</w:t>
            </w:r>
          </w:p>
        </w:tc>
        <w:tc>
          <w:tcPr>
            <w:tcW w:w="1276"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eastAsia="it-IT"/>
              </w:rPr>
            </w:pPr>
          </w:p>
        </w:tc>
      </w:tr>
      <w:tr w:rsidR="00495414" w:rsidRPr="00857B16" w:rsidTr="00857B16">
        <w:trPr>
          <w:cantSplit/>
        </w:trPr>
        <w:tc>
          <w:tcPr>
            <w:tcW w:w="4415" w:type="dxa"/>
            <w:tcBorders>
              <w:top w:val="single" w:sz="4" w:space="0" w:color="auto"/>
              <w:left w:val="single" w:sz="4" w:space="0" w:color="auto"/>
              <w:bottom w:val="single" w:sz="4" w:space="0" w:color="auto"/>
              <w:right w:val="single" w:sz="4" w:space="0" w:color="auto"/>
            </w:tcBorders>
            <w:shd w:val="clear" w:color="auto" w:fill="auto"/>
          </w:tcPr>
          <w:p w:rsidR="00495414" w:rsidRPr="00857B16" w:rsidRDefault="00495414" w:rsidP="00195668">
            <w:pPr>
              <w:spacing w:before="0" w:after="60"/>
              <w:jc w:val="left"/>
              <w:rPr>
                <w:rFonts w:eastAsia="Times New Roman"/>
                <w:iCs/>
                <w:sz w:val="22"/>
                <w:lang w:eastAsia="it-IT"/>
              </w:rPr>
            </w:pPr>
            <w:r w:rsidRPr="00857B16">
              <w:rPr>
                <w:rFonts w:eastAsia="Times New Roman"/>
                <w:i/>
                <w:iCs/>
                <w:sz w:val="22"/>
                <w:lang w:eastAsia="it-IT"/>
              </w:rPr>
              <w:t xml:space="preserve">Tamias sibiricus </w:t>
            </w:r>
            <w:r w:rsidRPr="00857B16">
              <w:rPr>
                <w:rFonts w:eastAsia="Times New Roman"/>
                <w:iCs/>
                <w:sz w:val="22"/>
                <w:lang w:eastAsia="it-IT"/>
              </w:rPr>
              <w:t>Laxmann, 1769</w:t>
            </w:r>
          </w:p>
        </w:tc>
        <w:tc>
          <w:tcPr>
            <w:tcW w:w="1559"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eastAsia="it-IT"/>
              </w:rPr>
            </w:pPr>
            <w:r w:rsidRPr="00857B16">
              <w:rPr>
                <w:rFonts w:eastAsia="Times New Roman"/>
                <w:sz w:val="22"/>
                <w:lang w:eastAsia="it-IT"/>
              </w:rPr>
              <w:t>ex 0106 19 00</w:t>
            </w:r>
          </w:p>
        </w:tc>
        <w:tc>
          <w:tcPr>
            <w:tcW w:w="2835"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eastAsia="it-IT"/>
              </w:rPr>
            </w:pPr>
            <w:r w:rsidRPr="00857B16">
              <w:rPr>
                <w:rFonts w:eastAsia="Times New Roman"/>
                <w:sz w:val="22"/>
                <w:lang w:eastAsia="it-IT"/>
              </w:rPr>
              <w:t>---</w:t>
            </w:r>
          </w:p>
        </w:tc>
        <w:tc>
          <w:tcPr>
            <w:tcW w:w="1276"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eastAsia="it-IT"/>
              </w:rPr>
            </w:pPr>
          </w:p>
        </w:tc>
      </w:tr>
      <w:tr w:rsidR="00495414" w:rsidRPr="00857B16" w:rsidTr="00857B16">
        <w:trPr>
          <w:cantSplit/>
        </w:trPr>
        <w:tc>
          <w:tcPr>
            <w:tcW w:w="4415" w:type="dxa"/>
            <w:tcBorders>
              <w:top w:val="single" w:sz="4" w:space="0" w:color="auto"/>
              <w:left w:val="single" w:sz="4" w:space="0" w:color="auto"/>
              <w:bottom w:val="single" w:sz="4" w:space="0" w:color="auto"/>
              <w:right w:val="single" w:sz="4" w:space="0" w:color="auto"/>
            </w:tcBorders>
            <w:shd w:val="clear" w:color="auto" w:fill="auto"/>
          </w:tcPr>
          <w:p w:rsidR="00495414" w:rsidRPr="00857B16" w:rsidRDefault="00495414" w:rsidP="00B90144">
            <w:pPr>
              <w:spacing w:before="0" w:after="60"/>
              <w:jc w:val="left"/>
              <w:rPr>
                <w:rFonts w:eastAsia="Times New Roman"/>
                <w:i/>
                <w:iCs/>
                <w:sz w:val="22"/>
                <w:lang w:eastAsia="it-IT"/>
              </w:rPr>
            </w:pPr>
            <w:r w:rsidRPr="00857B16">
              <w:rPr>
                <w:rFonts w:eastAsia="Times New Roman"/>
                <w:i/>
                <w:iCs/>
                <w:sz w:val="22"/>
                <w:lang w:eastAsia="it-IT"/>
              </w:rPr>
              <w:t xml:space="preserve">Threskiornis aethiopicus </w:t>
            </w:r>
            <w:r w:rsidRPr="00857B16">
              <w:rPr>
                <w:rFonts w:eastAsia="Times New Roman"/>
                <w:iCs/>
                <w:sz w:val="22"/>
                <w:lang w:eastAsia="it-IT"/>
              </w:rPr>
              <w:t>Latham, 1790</w:t>
            </w:r>
          </w:p>
        </w:tc>
        <w:tc>
          <w:tcPr>
            <w:tcW w:w="1559"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eastAsia="it-IT"/>
              </w:rPr>
            </w:pPr>
            <w:r w:rsidRPr="00857B16">
              <w:rPr>
                <w:rFonts w:eastAsia="Times New Roman"/>
                <w:sz w:val="22"/>
                <w:lang w:eastAsia="it-IT"/>
              </w:rPr>
              <w:t>ex 0106 39 80</w:t>
            </w:r>
          </w:p>
        </w:tc>
        <w:tc>
          <w:tcPr>
            <w:tcW w:w="2835"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eastAsia="it-IT"/>
              </w:rPr>
            </w:pPr>
            <w:r w:rsidRPr="00857B16">
              <w:rPr>
                <w:rFonts w:eastAsia="Times New Roman"/>
                <w:sz w:val="22"/>
                <w:lang w:eastAsia="it-IT"/>
              </w:rPr>
              <w:t>ex 0407 19 90 (fertilised eggs for incubation)</w:t>
            </w:r>
          </w:p>
        </w:tc>
        <w:tc>
          <w:tcPr>
            <w:tcW w:w="1276"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eastAsia="it-IT"/>
              </w:rPr>
            </w:pPr>
          </w:p>
        </w:tc>
      </w:tr>
      <w:tr w:rsidR="00495414" w:rsidRPr="00857B16" w:rsidTr="00857B16">
        <w:trPr>
          <w:cantSplit/>
        </w:trPr>
        <w:tc>
          <w:tcPr>
            <w:tcW w:w="4415" w:type="dxa"/>
            <w:tcBorders>
              <w:top w:val="single" w:sz="4" w:space="0" w:color="auto"/>
              <w:left w:val="single" w:sz="4" w:space="0" w:color="auto"/>
              <w:bottom w:val="single" w:sz="4" w:space="0" w:color="auto"/>
              <w:right w:val="single" w:sz="4" w:space="0" w:color="auto"/>
            </w:tcBorders>
            <w:shd w:val="clear" w:color="auto" w:fill="auto"/>
          </w:tcPr>
          <w:p w:rsidR="00495414" w:rsidRPr="00857B16" w:rsidRDefault="00495414" w:rsidP="00B60DEA">
            <w:pPr>
              <w:spacing w:before="0" w:after="60"/>
              <w:jc w:val="left"/>
              <w:rPr>
                <w:rFonts w:eastAsia="Times New Roman"/>
                <w:i/>
                <w:iCs/>
                <w:sz w:val="22"/>
                <w:lang w:eastAsia="it-IT"/>
              </w:rPr>
            </w:pPr>
            <w:r w:rsidRPr="00857B16">
              <w:rPr>
                <w:rFonts w:eastAsia="Times New Roman"/>
                <w:i/>
                <w:iCs/>
                <w:sz w:val="22"/>
                <w:lang w:eastAsia="it-IT"/>
              </w:rPr>
              <w:t xml:space="preserve">Trachemys scripta </w:t>
            </w:r>
            <w:r w:rsidRPr="00857B16">
              <w:rPr>
                <w:rFonts w:eastAsia="Times New Roman"/>
                <w:iCs/>
                <w:sz w:val="22"/>
                <w:lang w:eastAsia="it-IT"/>
              </w:rPr>
              <w:t>Schoepff, 1792</w:t>
            </w:r>
          </w:p>
        </w:tc>
        <w:tc>
          <w:tcPr>
            <w:tcW w:w="1559"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eastAsia="it-IT"/>
              </w:rPr>
            </w:pPr>
            <w:r w:rsidRPr="00857B16">
              <w:rPr>
                <w:rFonts w:eastAsia="Times New Roman"/>
                <w:sz w:val="22"/>
                <w:lang w:eastAsia="it-IT"/>
              </w:rPr>
              <w:t>ex 0106 20 00</w:t>
            </w:r>
          </w:p>
        </w:tc>
        <w:tc>
          <w:tcPr>
            <w:tcW w:w="2835"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eastAsia="it-IT"/>
              </w:rPr>
            </w:pPr>
            <w:r w:rsidRPr="00857B16">
              <w:rPr>
                <w:rFonts w:eastAsia="Times New Roman"/>
                <w:sz w:val="22"/>
                <w:lang w:eastAsia="it-IT"/>
              </w:rPr>
              <w:t>---</w:t>
            </w:r>
          </w:p>
        </w:tc>
        <w:tc>
          <w:tcPr>
            <w:tcW w:w="1276"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eastAsia="it-IT"/>
              </w:rPr>
            </w:pPr>
          </w:p>
        </w:tc>
      </w:tr>
      <w:tr w:rsidR="00495414" w:rsidRPr="00857B16" w:rsidTr="00857B16">
        <w:trPr>
          <w:cantSplit/>
        </w:trPr>
        <w:tc>
          <w:tcPr>
            <w:tcW w:w="4415" w:type="dxa"/>
            <w:tcBorders>
              <w:top w:val="single" w:sz="4" w:space="0" w:color="auto"/>
              <w:left w:val="single" w:sz="4" w:space="0" w:color="auto"/>
              <w:bottom w:val="single" w:sz="4" w:space="0" w:color="auto"/>
              <w:right w:val="single" w:sz="4" w:space="0" w:color="auto"/>
            </w:tcBorders>
            <w:shd w:val="clear" w:color="auto" w:fill="auto"/>
          </w:tcPr>
          <w:p w:rsidR="00495414" w:rsidRPr="00857B16" w:rsidRDefault="00495414" w:rsidP="00195668">
            <w:pPr>
              <w:spacing w:before="0" w:after="60"/>
              <w:jc w:val="left"/>
              <w:rPr>
                <w:rFonts w:eastAsia="Times New Roman"/>
                <w:i/>
                <w:iCs/>
                <w:sz w:val="22"/>
                <w:lang w:eastAsia="it-IT"/>
              </w:rPr>
            </w:pPr>
            <w:r w:rsidRPr="00857B16">
              <w:rPr>
                <w:rStyle w:val="info"/>
                <w:i/>
                <w:iCs/>
              </w:rPr>
              <w:t>Vespa velutina nigrithorax</w:t>
            </w:r>
            <w:r w:rsidRPr="00857B16">
              <w:rPr>
                <w:rStyle w:val="info"/>
              </w:rPr>
              <w:t xml:space="preserve"> de Buysson, 1905</w:t>
            </w:r>
          </w:p>
        </w:tc>
        <w:tc>
          <w:tcPr>
            <w:tcW w:w="1559"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eastAsia="it-IT"/>
              </w:rPr>
            </w:pPr>
            <w:r w:rsidRPr="00857B16">
              <w:rPr>
                <w:rFonts w:eastAsia="Times New Roman"/>
                <w:sz w:val="22"/>
                <w:lang w:eastAsia="it-IT"/>
              </w:rPr>
              <w:t>ex 0106 49 00</w:t>
            </w:r>
          </w:p>
        </w:tc>
        <w:tc>
          <w:tcPr>
            <w:tcW w:w="2835" w:type="dxa"/>
            <w:tcBorders>
              <w:top w:val="single" w:sz="4" w:space="0" w:color="auto"/>
              <w:left w:val="single" w:sz="4" w:space="0" w:color="auto"/>
              <w:bottom w:val="single" w:sz="4" w:space="0" w:color="auto"/>
              <w:right w:val="single" w:sz="4" w:space="0" w:color="auto"/>
            </w:tcBorders>
          </w:tcPr>
          <w:p w:rsidR="00495414" w:rsidRPr="00857B16" w:rsidRDefault="00495414" w:rsidP="00195668">
            <w:pPr>
              <w:spacing w:before="0" w:after="60"/>
              <w:jc w:val="left"/>
              <w:rPr>
                <w:rFonts w:eastAsia="Times New Roman"/>
                <w:sz w:val="22"/>
                <w:lang w:eastAsia="it-IT"/>
              </w:rPr>
            </w:pPr>
            <w:r w:rsidRPr="00857B16">
              <w:rPr>
                <w:rFonts w:eastAsia="Times New Roman"/>
                <w:sz w:val="22"/>
                <w:lang w:eastAsia="it-IT"/>
              </w:rPr>
              <w:t>---</w:t>
            </w:r>
          </w:p>
        </w:tc>
        <w:tc>
          <w:tcPr>
            <w:tcW w:w="1276" w:type="dxa"/>
            <w:tcBorders>
              <w:top w:val="single" w:sz="4" w:space="0" w:color="auto"/>
              <w:left w:val="single" w:sz="4" w:space="0" w:color="auto"/>
              <w:bottom w:val="single" w:sz="4" w:space="0" w:color="auto"/>
              <w:right w:val="single" w:sz="4" w:space="0" w:color="auto"/>
            </w:tcBorders>
          </w:tcPr>
          <w:p w:rsidR="00495414" w:rsidRPr="00857B16" w:rsidRDefault="00495414" w:rsidP="00720803">
            <w:pPr>
              <w:spacing w:before="0" w:after="60"/>
              <w:jc w:val="center"/>
              <w:rPr>
                <w:rFonts w:eastAsia="Times New Roman"/>
                <w:sz w:val="22"/>
                <w:lang w:eastAsia="it-IT"/>
              </w:rPr>
            </w:pPr>
            <w:r w:rsidRPr="00857B16">
              <w:rPr>
                <w:rFonts w:eastAsia="Times New Roman"/>
                <w:sz w:val="22"/>
                <w:lang w:eastAsia="it-IT"/>
              </w:rPr>
              <w:t>(8), (9)</w:t>
            </w:r>
            <w:r w:rsidR="001F0CD4">
              <w:rPr>
                <w:rFonts w:eastAsia="Times New Roman"/>
                <w:sz w:val="22"/>
                <w:lang w:eastAsia="it-IT"/>
              </w:rPr>
              <w:t>, (10)</w:t>
            </w:r>
          </w:p>
        </w:tc>
      </w:tr>
    </w:tbl>
    <w:p w:rsidR="00195668" w:rsidRDefault="00195668" w:rsidP="005D25B4">
      <w:pPr>
        <w:jc w:val="left"/>
        <w:rPr>
          <w:i/>
        </w:rPr>
      </w:pPr>
    </w:p>
    <w:p w:rsidR="00195668" w:rsidRDefault="00195668" w:rsidP="005D25B4">
      <w:pPr>
        <w:jc w:val="left"/>
        <w:rPr>
          <w:i/>
        </w:rPr>
      </w:pPr>
    </w:p>
    <w:p w:rsidR="005D25B4" w:rsidRDefault="005D25B4" w:rsidP="005D25B4">
      <w:pPr>
        <w:jc w:val="left"/>
        <w:rPr>
          <w:i/>
        </w:rPr>
      </w:pPr>
      <w:r w:rsidRPr="005D25B4">
        <w:rPr>
          <w:i/>
        </w:rPr>
        <w:t>Notes to the table:</w:t>
      </w:r>
    </w:p>
    <w:p w:rsidR="00A26122" w:rsidRDefault="005D25B4" w:rsidP="00F403C6">
      <w:pPr>
        <w:jc w:val="left"/>
      </w:pPr>
      <w:r w:rsidRPr="005D25B4">
        <w:t>Column (</w:t>
      </w:r>
      <w:r w:rsidR="009F4FE2">
        <w:t xml:space="preserve">i): </w:t>
      </w:r>
      <w:r w:rsidR="00A26122">
        <w:t>Species</w:t>
      </w:r>
    </w:p>
    <w:p w:rsidR="005D25B4" w:rsidRDefault="00E903E0" w:rsidP="00857B16">
      <w:pPr>
        <w:pStyle w:val="Paragrafoelenco"/>
      </w:pPr>
      <w:r>
        <w:br/>
      </w:r>
      <w:r w:rsidR="00A26122">
        <w:t>This column indicates the s</w:t>
      </w:r>
      <w:r w:rsidR="005D25B4">
        <w:t>cientific name</w:t>
      </w:r>
      <w:r w:rsidR="00FE77B3">
        <w:t xml:space="preserve"> of the species</w:t>
      </w:r>
      <w:r w:rsidR="00A26122">
        <w:t>. Synonyms are included in parenthesis.</w:t>
      </w:r>
      <w:r w:rsidR="00A26122">
        <w:br/>
      </w:r>
    </w:p>
    <w:p w:rsidR="00495414" w:rsidRDefault="005D25B4" w:rsidP="00495414">
      <w:pPr>
        <w:spacing w:after="0"/>
      </w:pPr>
      <w:r>
        <w:t>Column (</w:t>
      </w:r>
      <w:r w:rsidR="009F4FE2">
        <w:t xml:space="preserve">ii): </w:t>
      </w:r>
      <w:r>
        <w:t>CN code</w:t>
      </w:r>
      <w:r w:rsidR="00495414">
        <w:t>s</w:t>
      </w:r>
      <w:r>
        <w:t xml:space="preserve"> for live specimens</w:t>
      </w:r>
      <w:r w:rsidR="00495414">
        <w:t xml:space="preserve">. </w:t>
      </w:r>
    </w:p>
    <w:p w:rsidR="00F403C6" w:rsidRDefault="00495414" w:rsidP="00495414">
      <w:pPr>
        <w:spacing w:after="0"/>
        <w:ind w:left="709"/>
      </w:pPr>
      <w:r>
        <w:br/>
      </w:r>
      <w:r w:rsidRPr="00F403C6">
        <w:rPr>
          <w:szCs w:val="24"/>
        </w:rPr>
        <w:t>This column indicates the Combined Nomenclature (CN) code</w:t>
      </w:r>
      <w:r>
        <w:rPr>
          <w:szCs w:val="24"/>
        </w:rPr>
        <w:t>s</w:t>
      </w:r>
      <w:r w:rsidRPr="00F403C6">
        <w:rPr>
          <w:szCs w:val="24"/>
        </w:rPr>
        <w:t xml:space="preserve"> for the live specimens. </w:t>
      </w:r>
      <w:r>
        <w:t>The goods classified under the CN codes in this column shall be subject to official controls under Article 15 of Regulation (EU) No 1143/2014.</w:t>
      </w:r>
      <w:r w:rsidR="00A26122">
        <w:tab/>
      </w:r>
    </w:p>
    <w:p w:rsidR="005D25B4" w:rsidRDefault="00E903E0" w:rsidP="00495414">
      <w:pPr>
        <w:spacing w:after="0"/>
        <w:ind w:left="709"/>
      </w:pPr>
      <w:r w:rsidRPr="00F403C6">
        <w:rPr>
          <w:szCs w:val="24"/>
        </w:rPr>
        <w:br/>
      </w:r>
      <w:r w:rsidR="0043643A" w:rsidRPr="00F403C6">
        <w:rPr>
          <w:szCs w:val="24"/>
        </w:rPr>
        <w:t xml:space="preserve">The CN, established by Regulation (EEC) No 2658/87, is based on the international </w:t>
      </w:r>
      <w:r w:rsidR="00B036FD" w:rsidRPr="00F403C6">
        <w:rPr>
          <w:szCs w:val="24"/>
        </w:rPr>
        <w:t>Harmoni</w:t>
      </w:r>
      <w:r w:rsidR="00B036FD">
        <w:rPr>
          <w:szCs w:val="24"/>
        </w:rPr>
        <w:t>z</w:t>
      </w:r>
      <w:r w:rsidR="00B036FD" w:rsidRPr="00F403C6">
        <w:rPr>
          <w:szCs w:val="24"/>
        </w:rPr>
        <w:t xml:space="preserve">ed </w:t>
      </w:r>
      <w:r w:rsidR="0043643A" w:rsidRPr="00F403C6">
        <w:rPr>
          <w:szCs w:val="24"/>
        </w:rPr>
        <w:t>Commodity Description and Coding System (HS) drawn up by the Customs Cooperation Council, now the World Customs Organi</w:t>
      </w:r>
      <w:r w:rsidR="001A702E">
        <w:rPr>
          <w:szCs w:val="24"/>
        </w:rPr>
        <w:t>z</w:t>
      </w:r>
      <w:r w:rsidR="0043643A" w:rsidRPr="00F403C6">
        <w:rPr>
          <w:szCs w:val="24"/>
        </w:rPr>
        <w:t>ation (WCO), adopted by the International Convention, concluded in Brussels on 14 June 1983 and approved on behalf of the European Economic Community by Council Decis</w:t>
      </w:r>
      <w:r w:rsidRPr="00F403C6">
        <w:rPr>
          <w:szCs w:val="24"/>
        </w:rPr>
        <w:t>ion 87/369/EEC</w:t>
      </w:r>
      <w:r w:rsidR="00F011EF">
        <w:rPr>
          <w:rStyle w:val="Rimandonotaapidipagina"/>
          <w:szCs w:val="24"/>
        </w:rPr>
        <w:footnoteReference w:id="1"/>
      </w:r>
      <w:r w:rsidRPr="00F403C6">
        <w:rPr>
          <w:szCs w:val="24"/>
        </w:rPr>
        <w:t xml:space="preserve"> </w:t>
      </w:r>
      <w:r w:rsidR="0043643A" w:rsidRPr="00F403C6">
        <w:rPr>
          <w:szCs w:val="24"/>
        </w:rPr>
        <w:t>(“the HS Convention”). The CN reproduces the headings and subheadings of the HS to six digits, with only the seventh and eighth figures creating further subheadings which are specific to it.</w:t>
      </w:r>
      <w:r w:rsidR="00DB4EA7" w:rsidRPr="00F403C6">
        <w:rPr>
          <w:szCs w:val="24"/>
        </w:rPr>
        <w:tab/>
      </w:r>
      <w:r w:rsidR="00DB4EA7" w:rsidRPr="00F403C6">
        <w:rPr>
          <w:szCs w:val="24"/>
        </w:rPr>
        <w:br/>
      </w:r>
      <w:r w:rsidR="00DB4EA7" w:rsidRPr="00F403C6">
        <w:rPr>
          <w:szCs w:val="24"/>
        </w:rPr>
        <w:br/>
      </w:r>
      <w:r w:rsidR="00CB171F" w:rsidRPr="00F403C6">
        <w:rPr>
          <w:color w:val="000000"/>
          <w:szCs w:val="24"/>
        </w:rPr>
        <w:t xml:space="preserve">Where only certain specified products under any four, six or eight digit code are </w:t>
      </w:r>
      <w:r w:rsidR="00CB171F" w:rsidRPr="00F403C6">
        <w:rPr>
          <w:color w:val="000000"/>
          <w:szCs w:val="24"/>
        </w:rPr>
        <w:lastRenderedPageBreak/>
        <w:t xml:space="preserve">required to be submitted to checks and no specific subdivision under this code exists in the CN, the code is marked </w:t>
      </w:r>
      <w:r w:rsidR="00CB171F" w:rsidRPr="00F403C6">
        <w:rPr>
          <w:b/>
          <w:bCs/>
          <w:color w:val="000000"/>
        </w:rPr>
        <w:t>e</w:t>
      </w:r>
      <w:r w:rsidR="00CB171F" w:rsidRPr="00F403C6">
        <w:rPr>
          <w:b/>
          <w:bCs/>
          <w:color w:val="000000"/>
          <w:szCs w:val="24"/>
        </w:rPr>
        <w:t>x</w:t>
      </w:r>
      <w:r w:rsidR="00CB171F" w:rsidRPr="00F403C6">
        <w:rPr>
          <w:b/>
          <w:bCs/>
          <w:color w:val="000000"/>
        </w:rPr>
        <w:t xml:space="preserve"> </w:t>
      </w:r>
      <w:r w:rsidR="00CB171F" w:rsidRPr="00F403C6">
        <w:rPr>
          <w:bCs/>
          <w:color w:val="000000"/>
        </w:rPr>
        <w:t xml:space="preserve">(for example, </w:t>
      </w:r>
      <w:r w:rsidR="00CB171F" w:rsidRPr="00F403C6">
        <w:rPr>
          <w:b/>
          <w:bCs/>
          <w:color w:val="000000"/>
        </w:rPr>
        <w:t>ex 0106 49 00</w:t>
      </w:r>
      <w:r w:rsidR="00CB171F" w:rsidRPr="00F403C6">
        <w:rPr>
          <w:bCs/>
          <w:color w:val="000000"/>
        </w:rPr>
        <w:t>, as CN code 0106 49 00 comprises all other insects and not only th</w:t>
      </w:r>
      <w:r w:rsidR="00F011EF" w:rsidRPr="00F403C6">
        <w:rPr>
          <w:bCs/>
          <w:color w:val="000000"/>
        </w:rPr>
        <w:t>e insect</w:t>
      </w:r>
      <w:r w:rsidR="00CB171F" w:rsidRPr="00F403C6">
        <w:rPr>
          <w:bCs/>
          <w:color w:val="000000"/>
        </w:rPr>
        <w:t xml:space="preserve"> species</w:t>
      </w:r>
      <w:r w:rsidR="008A067B" w:rsidRPr="00F403C6">
        <w:rPr>
          <w:bCs/>
          <w:color w:val="000000"/>
        </w:rPr>
        <w:t xml:space="preserve"> that figure in the table</w:t>
      </w:r>
      <w:r w:rsidR="00CB171F" w:rsidRPr="00F403C6">
        <w:rPr>
          <w:bCs/>
          <w:color w:val="000000"/>
        </w:rPr>
        <w:t>).</w:t>
      </w:r>
      <w:r>
        <w:tab/>
      </w:r>
      <w:r>
        <w:br/>
      </w:r>
    </w:p>
    <w:p w:rsidR="00E903E0" w:rsidRDefault="005D25B4" w:rsidP="00F403C6">
      <w:pPr>
        <w:jc w:val="left"/>
      </w:pPr>
      <w:r>
        <w:t>Column (</w:t>
      </w:r>
      <w:r w:rsidR="00495414">
        <w:t>iii</w:t>
      </w:r>
      <w:r w:rsidR="009F4FE2">
        <w:t xml:space="preserve">): </w:t>
      </w:r>
      <w:r w:rsidRPr="005D25B4">
        <w:t xml:space="preserve">CN code for </w:t>
      </w:r>
      <w:r>
        <w:t>parts that can reproduce</w:t>
      </w:r>
    </w:p>
    <w:p w:rsidR="00F403C6" w:rsidRDefault="00E903E0" w:rsidP="00495414">
      <w:pPr>
        <w:pStyle w:val="Paragrafoelenco"/>
      </w:pPr>
      <w:r>
        <w:br/>
      </w:r>
      <w:r w:rsidR="000E04A1">
        <w:t xml:space="preserve">This column indicates, </w:t>
      </w:r>
      <w:r w:rsidR="000E04A1" w:rsidRPr="000E04A1">
        <w:t>where relevant,</w:t>
      </w:r>
      <w:r w:rsidR="000E04A1">
        <w:t xml:space="preserve"> </w:t>
      </w:r>
      <w:r w:rsidRPr="00A26122">
        <w:rPr>
          <w:szCs w:val="24"/>
        </w:rPr>
        <w:t>the Combined Nomenclature (CN) code</w:t>
      </w:r>
      <w:r w:rsidR="00857B16">
        <w:rPr>
          <w:szCs w:val="24"/>
        </w:rPr>
        <w:t>s</w:t>
      </w:r>
      <w:r>
        <w:rPr>
          <w:szCs w:val="24"/>
        </w:rPr>
        <w:t xml:space="preserve"> for </w:t>
      </w:r>
      <w:r w:rsidRPr="00F011EF">
        <w:rPr>
          <w:szCs w:val="24"/>
        </w:rPr>
        <w:t>the parts of the species that can reproduce.</w:t>
      </w:r>
      <w:r>
        <w:rPr>
          <w:szCs w:val="24"/>
        </w:rPr>
        <w:t xml:space="preserve"> See also the note for column (</w:t>
      </w:r>
      <w:r w:rsidR="00D44979">
        <w:rPr>
          <w:szCs w:val="24"/>
        </w:rPr>
        <w:t>ii</w:t>
      </w:r>
      <w:r>
        <w:rPr>
          <w:szCs w:val="24"/>
        </w:rPr>
        <w:t>).</w:t>
      </w:r>
      <w:r w:rsidR="00495414">
        <w:rPr>
          <w:szCs w:val="24"/>
        </w:rPr>
        <w:t xml:space="preserve"> </w:t>
      </w:r>
      <w:r w:rsidR="00495414">
        <w:t>The goods classified under the CN codes in this column shall be subject to official controls under Article 15 of Regulation (EU) No 1143/2014.</w:t>
      </w:r>
      <w:r w:rsidR="00495414">
        <w:tab/>
      </w:r>
      <w:r>
        <w:br/>
      </w:r>
    </w:p>
    <w:p w:rsidR="00F403C6" w:rsidRDefault="009F4FE2" w:rsidP="00F403C6">
      <w:pPr>
        <w:jc w:val="left"/>
      </w:pPr>
      <w:r>
        <w:t>Column (</w:t>
      </w:r>
      <w:r w:rsidR="00857B16">
        <w:t>iv</w:t>
      </w:r>
      <w:r>
        <w:t xml:space="preserve">): </w:t>
      </w:r>
      <w:r w:rsidR="00E903E0">
        <w:t>Categories of associated goods</w:t>
      </w:r>
      <w:r w:rsidR="005D25B4">
        <w:t xml:space="preserve"> </w:t>
      </w:r>
    </w:p>
    <w:p w:rsidR="000366DC" w:rsidRDefault="00E903E0" w:rsidP="00495414">
      <w:pPr>
        <w:ind w:left="709"/>
      </w:pPr>
      <w:r>
        <w:br/>
        <w:t xml:space="preserve">This column indicates, </w:t>
      </w:r>
      <w:r w:rsidR="000E04A1">
        <w:t xml:space="preserve">where relevant, </w:t>
      </w:r>
      <w:r w:rsidRPr="00E903E0">
        <w:t xml:space="preserve">the </w:t>
      </w:r>
      <w:r w:rsidR="000E04A1">
        <w:t xml:space="preserve">CN codes of </w:t>
      </w:r>
      <w:r w:rsidRPr="00E903E0">
        <w:t>goods with which the invasive alien spec</w:t>
      </w:r>
      <w:r w:rsidR="00495414">
        <w:t>ies are generally associated. The goods classified under the CN codes in this column</w:t>
      </w:r>
      <w:r w:rsidRPr="00E903E0">
        <w:t xml:space="preserve"> </w:t>
      </w:r>
      <w:r w:rsidR="000E04A1">
        <w:t>are</w:t>
      </w:r>
      <w:r w:rsidR="005D25B4">
        <w:t xml:space="preserve"> not subject </w:t>
      </w:r>
      <w:r w:rsidR="005D25B4" w:rsidRPr="005D25B4">
        <w:t>to official controls under</w:t>
      </w:r>
      <w:r w:rsidR="000366DC">
        <w:t xml:space="preserve"> Article 15 of Regulation (EU) </w:t>
      </w:r>
      <w:r w:rsidR="005D25B4" w:rsidRPr="005D25B4">
        <w:t>No 1143/2014</w:t>
      </w:r>
      <w:r w:rsidR="000366DC">
        <w:t>. See also the note for column (</w:t>
      </w:r>
      <w:r w:rsidR="00D44979">
        <w:t>ii</w:t>
      </w:r>
      <w:r w:rsidR="000366DC">
        <w:t>).</w:t>
      </w:r>
      <w:r w:rsidR="007B32D8">
        <w:t xml:space="preserve"> In particular</w:t>
      </w:r>
      <w:r w:rsidR="00857B16">
        <w:t>, the numbers mentioned in column (iv) refer to the CN codes below</w:t>
      </w:r>
      <w:r w:rsidR="007B32D8">
        <w:t>:</w:t>
      </w:r>
      <w:r w:rsidR="00495414">
        <w:tab/>
      </w:r>
      <w:r w:rsidR="000366DC">
        <w:br/>
      </w:r>
    </w:p>
    <w:p w:rsidR="00832D9E" w:rsidRDefault="00D44979" w:rsidP="00592C12">
      <w:pPr>
        <w:pStyle w:val="Point1number"/>
        <w:numPr>
          <w:ilvl w:val="2"/>
          <w:numId w:val="9"/>
        </w:numPr>
      </w:pPr>
      <w:r w:rsidRPr="00720803">
        <w:t xml:space="preserve">0301 11 00: </w:t>
      </w:r>
      <w:r w:rsidR="00C06007">
        <w:t>O</w:t>
      </w:r>
      <w:r w:rsidR="00C06007" w:rsidRPr="00720803">
        <w:t xml:space="preserve">rnamental </w:t>
      </w:r>
      <w:r w:rsidRPr="00720803">
        <w:t>freshwater fish</w:t>
      </w:r>
    </w:p>
    <w:p w:rsidR="00832D9E" w:rsidRDefault="00D44979" w:rsidP="00FB3C15">
      <w:pPr>
        <w:pStyle w:val="Point1number"/>
      </w:pPr>
      <w:r w:rsidRPr="00720803">
        <w:t xml:space="preserve">0301 93 00: </w:t>
      </w:r>
      <w:r w:rsidRPr="00771732">
        <w:t>Carp (</w:t>
      </w:r>
      <w:r w:rsidRPr="00FB3C15">
        <w:rPr>
          <w:i/>
        </w:rPr>
        <w:t>Cyprinus carpio</w:t>
      </w:r>
      <w:r w:rsidRPr="00771732">
        <w:t xml:space="preserve">, </w:t>
      </w:r>
      <w:r w:rsidRPr="00FB3C15">
        <w:rPr>
          <w:i/>
        </w:rPr>
        <w:t>Carassius carassius, Ctenopharyngodon idellus, Hypophthalmichthys</w:t>
      </w:r>
      <w:r w:rsidRPr="00771732">
        <w:t xml:space="preserve"> spp., </w:t>
      </w:r>
      <w:r w:rsidRPr="00FB3C15">
        <w:rPr>
          <w:i/>
        </w:rPr>
        <w:t>Cirrhinus</w:t>
      </w:r>
      <w:r w:rsidRPr="00771732">
        <w:t xml:space="preserve"> spp., </w:t>
      </w:r>
      <w:r w:rsidRPr="00FB3C15">
        <w:rPr>
          <w:i/>
        </w:rPr>
        <w:t>Mylopharyngodon piceus</w:t>
      </w:r>
      <w:r w:rsidRPr="00771732">
        <w:t>)</w:t>
      </w:r>
    </w:p>
    <w:p w:rsidR="00D44979" w:rsidRPr="00FB3C15" w:rsidRDefault="00D44979" w:rsidP="00FB3C15">
      <w:pPr>
        <w:pStyle w:val="Point1number"/>
        <w:rPr>
          <w:rFonts w:eastAsia="EUAlbertina-Regu-Identity-H"/>
        </w:rPr>
      </w:pPr>
      <w:r>
        <w:t xml:space="preserve">0301 99 11: </w:t>
      </w:r>
      <w:r w:rsidRPr="00641218">
        <w:rPr>
          <w:rFonts w:eastAsia="EUAlbertina-Regu-Identity-H"/>
        </w:rPr>
        <w:t>Pacific salmon (</w:t>
      </w:r>
      <w:r w:rsidRPr="00FB3C15">
        <w:rPr>
          <w:i/>
        </w:rPr>
        <w:t>Oncorhynchus nerka</w:t>
      </w:r>
      <w:r w:rsidRPr="00641218">
        <w:rPr>
          <w:rFonts w:eastAsia="EUAlbertina-Regu-Identity-H"/>
        </w:rPr>
        <w:t xml:space="preserve">, </w:t>
      </w:r>
      <w:r w:rsidRPr="00FB3C15">
        <w:rPr>
          <w:i/>
        </w:rPr>
        <w:t>Oncorhynchus gorbuscha</w:t>
      </w:r>
      <w:r w:rsidRPr="00FB3C15">
        <w:rPr>
          <w:rFonts w:eastAsia="EUAlbertina-Regu-Identity-H"/>
          <w:i/>
        </w:rPr>
        <w:t xml:space="preserve">, </w:t>
      </w:r>
      <w:r w:rsidRPr="00FB3C15">
        <w:rPr>
          <w:i/>
        </w:rPr>
        <w:t>Oncorhynchus keta</w:t>
      </w:r>
      <w:r w:rsidRPr="00FB3C15">
        <w:rPr>
          <w:rFonts w:eastAsia="EUAlbertina-Regu-Identity-H"/>
          <w:i/>
        </w:rPr>
        <w:t xml:space="preserve">, </w:t>
      </w:r>
      <w:r w:rsidRPr="00FB3C15">
        <w:rPr>
          <w:i/>
        </w:rPr>
        <w:t>Oncorhynchus tschawytscha</w:t>
      </w:r>
      <w:r w:rsidRPr="00FB3C15">
        <w:rPr>
          <w:rFonts w:eastAsia="EUAlbertina-Regu-Identity-H"/>
          <w:i/>
        </w:rPr>
        <w:t xml:space="preserve">, </w:t>
      </w:r>
      <w:r w:rsidRPr="00FB3C15">
        <w:rPr>
          <w:i/>
        </w:rPr>
        <w:t>Oncorhynchus kisutch</w:t>
      </w:r>
      <w:r w:rsidRPr="00FB3C15">
        <w:rPr>
          <w:rFonts w:eastAsia="EUAlbertina-Regu-Identity-H"/>
          <w:i/>
        </w:rPr>
        <w:t xml:space="preserve">, </w:t>
      </w:r>
      <w:r w:rsidRPr="00FB3C15">
        <w:rPr>
          <w:i/>
        </w:rPr>
        <w:t>Oncorhynchus masou</w:t>
      </w:r>
      <w:r w:rsidRPr="00641218">
        <w:t xml:space="preserve"> </w:t>
      </w:r>
      <w:r w:rsidRPr="00641218">
        <w:rPr>
          <w:rFonts w:eastAsia="EUAlbertina-Regu-Identity-H"/>
        </w:rPr>
        <w:t xml:space="preserve">and </w:t>
      </w:r>
      <w:r w:rsidRPr="00FB3C15">
        <w:rPr>
          <w:i/>
        </w:rPr>
        <w:t>Oncorhynchus rhodurus</w:t>
      </w:r>
      <w:r w:rsidRPr="00641218">
        <w:rPr>
          <w:rFonts w:eastAsia="EUAlbertina-Regu-Identity-H"/>
        </w:rPr>
        <w:t>), Atlantic salmon (</w:t>
      </w:r>
      <w:r w:rsidRPr="00FB3C15">
        <w:rPr>
          <w:i/>
        </w:rPr>
        <w:t>Salmo salar</w:t>
      </w:r>
      <w:r w:rsidRPr="00641218">
        <w:rPr>
          <w:rFonts w:eastAsia="EUAlbertina-Regu-Identity-H"/>
        </w:rPr>
        <w:t>) and Danube salmon (</w:t>
      </w:r>
      <w:r w:rsidRPr="00FB3C15">
        <w:rPr>
          <w:i/>
        </w:rPr>
        <w:t>Hucho hucho</w:t>
      </w:r>
      <w:r w:rsidRPr="00641218">
        <w:rPr>
          <w:rFonts w:eastAsia="EUAlbertina-Regu-Identity-H"/>
        </w:rPr>
        <w:t>)</w:t>
      </w:r>
    </w:p>
    <w:p w:rsidR="00D44979" w:rsidRDefault="00D44979" w:rsidP="00FB3C15">
      <w:pPr>
        <w:pStyle w:val="Point1number"/>
      </w:pPr>
      <w:r>
        <w:t xml:space="preserve">0301 99 18: </w:t>
      </w:r>
      <w:r w:rsidR="00C06007">
        <w:t xml:space="preserve">Other </w:t>
      </w:r>
      <w:r>
        <w:t>freshwater fish</w:t>
      </w:r>
    </w:p>
    <w:p w:rsidR="00D44979" w:rsidRPr="00495414" w:rsidRDefault="00D44979" w:rsidP="00FB3C15">
      <w:pPr>
        <w:pStyle w:val="Point1number"/>
      </w:pPr>
      <w:r w:rsidRPr="00495414">
        <w:t>ex 0602: Plants for planting with growing media</w:t>
      </w:r>
    </w:p>
    <w:p w:rsidR="00832D9E" w:rsidRDefault="000366DC" w:rsidP="00FB3C15">
      <w:pPr>
        <w:pStyle w:val="Point1number"/>
      </w:pPr>
      <w:r w:rsidRPr="00495414">
        <w:t xml:space="preserve">1211 90 86: </w:t>
      </w:r>
      <w:r w:rsidR="00C06007">
        <w:t>O</w:t>
      </w:r>
      <w:r w:rsidR="00C06007" w:rsidRPr="00495414">
        <w:t xml:space="preserve">ther </w:t>
      </w:r>
      <w:r w:rsidRPr="00495414">
        <w:t>plants and parts of plants (including seeds and fruits), of a kind used primarily in perfumery, in pharmacy or for insecticidal, fungicidal or similar purposes, fresh or dried, whether or not cut, crushed or powdered</w:t>
      </w:r>
    </w:p>
    <w:p w:rsidR="00832D9E" w:rsidRDefault="00D44979" w:rsidP="00FB3C15">
      <w:pPr>
        <w:pStyle w:val="Point1number"/>
      </w:pPr>
      <w:r w:rsidRPr="00495414">
        <w:t>ex 2530 90 00: Soil and growing media</w:t>
      </w:r>
    </w:p>
    <w:p w:rsidR="00D44979" w:rsidRPr="00495414" w:rsidRDefault="000A3317" w:rsidP="00FB3C15">
      <w:pPr>
        <w:pStyle w:val="Point1number"/>
      </w:pPr>
      <w:r w:rsidRPr="00495414">
        <w:t>4401: Fuel wood, in logs, in billets, in twigs, in faggots or in similar forms; wood in chips or particles; sawdust and wood waste and scrap, whether or not agglomerated in logs, briquettes, pellets or similar forms</w:t>
      </w:r>
    </w:p>
    <w:p w:rsidR="0020358A" w:rsidRDefault="000A3317" w:rsidP="00FB3C15">
      <w:pPr>
        <w:pStyle w:val="Point1number"/>
      </w:pPr>
      <w:r w:rsidRPr="00495414">
        <w:t>4403: Wood in the rough, whether or not stripped of bark or sapwood, or roughly squared</w:t>
      </w:r>
    </w:p>
    <w:p w:rsidR="001F0CD4" w:rsidRPr="00495414" w:rsidRDefault="001F0CD4" w:rsidP="001F0CD4">
      <w:pPr>
        <w:pStyle w:val="Point1number"/>
      </w:pPr>
      <w:r>
        <w:t xml:space="preserve">ex </w:t>
      </w:r>
      <w:r w:rsidRPr="001F0CD4">
        <w:t>6914 90 00</w:t>
      </w:r>
      <w:r>
        <w:t>: Ceramic pots for gardening</w:t>
      </w:r>
    </w:p>
    <w:p w:rsidR="00CB171F" w:rsidRPr="005D25B4" w:rsidRDefault="0020358A" w:rsidP="00FB3C15">
      <w:pPr>
        <w:pStyle w:val="Point1number"/>
      </w:pPr>
      <w:r w:rsidRPr="00495414">
        <w:t>ex Chapter 10: Cereal seeds for sowing</w:t>
      </w:r>
    </w:p>
    <w:sectPr w:rsidR="00CB171F" w:rsidRPr="005D25B4" w:rsidSect="00006A3B">
      <w:footerReference w:type="default" r:id="rId14"/>
      <w:footerReference w:type="first" r:id="rId1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4AC" w:rsidRDefault="00E224AC" w:rsidP="009D79CB">
      <w:pPr>
        <w:spacing w:before="0" w:after="0"/>
      </w:pPr>
      <w:r>
        <w:separator/>
      </w:r>
    </w:p>
  </w:endnote>
  <w:endnote w:type="continuationSeparator" w:id="0">
    <w:p w:rsidR="00E224AC" w:rsidRDefault="00E224AC" w:rsidP="009D79C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Regu-Identity-H">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FCD" w:rsidRDefault="004E6FC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9CB" w:rsidRPr="00006A3B" w:rsidRDefault="00006A3B" w:rsidP="00006A3B">
    <w:pPr>
      <w:pStyle w:val="Pidipagina"/>
      <w:rPr>
        <w:rFonts w:ascii="Arial" w:hAnsi="Arial" w:cs="Arial"/>
        <w:b/>
        <w:sz w:val="48"/>
      </w:rPr>
    </w:pPr>
    <w:r w:rsidRPr="00006A3B">
      <w:rPr>
        <w:rFonts w:ascii="Arial" w:hAnsi="Arial" w:cs="Arial"/>
        <w:b/>
        <w:sz w:val="48"/>
      </w:rPr>
      <w:t>EN</w:t>
    </w:r>
    <w:r w:rsidRPr="00006A3B">
      <w:rPr>
        <w:rFonts w:ascii="Arial" w:hAnsi="Arial" w:cs="Arial"/>
        <w:b/>
        <w:sz w:val="48"/>
      </w:rPr>
      <w:tab/>
    </w:r>
    <w:r w:rsidRPr="00006A3B">
      <w:rPr>
        <w:rFonts w:ascii="Arial" w:hAnsi="Arial" w:cs="Arial"/>
        <w:b/>
        <w:sz w:val="48"/>
      </w:rPr>
      <w:tab/>
    </w:r>
    <w:fldSimple w:instr=" DOCVARIABLE &quot;LW_Confidence&quot; \* MERGEFORMAT ">
      <w:r w:rsidR="001C66FE">
        <w:t xml:space="preserve"> </w:t>
      </w:r>
    </w:fldSimple>
    <w:r w:rsidRPr="00006A3B">
      <w:tab/>
    </w:r>
    <w:r w:rsidRPr="00006A3B">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FCD" w:rsidRDefault="004E6FCD">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A3B" w:rsidRPr="00006A3B" w:rsidRDefault="00006A3B" w:rsidP="00006A3B">
    <w:pPr>
      <w:pStyle w:val="Pidipagina"/>
      <w:rPr>
        <w:rFonts w:ascii="Arial" w:hAnsi="Arial" w:cs="Arial"/>
        <w:b/>
        <w:sz w:val="48"/>
      </w:rPr>
    </w:pPr>
    <w:r w:rsidRPr="00006A3B">
      <w:rPr>
        <w:rFonts w:ascii="Arial" w:hAnsi="Arial" w:cs="Arial"/>
        <w:b/>
        <w:sz w:val="48"/>
      </w:rPr>
      <w:t>EN</w:t>
    </w:r>
    <w:r w:rsidRPr="00006A3B">
      <w:rPr>
        <w:rFonts w:ascii="Arial" w:hAnsi="Arial" w:cs="Arial"/>
        <w:b/>
        <w:sz w:val="48"/>
      </w:rPr>
      <w:tab/>
    </w:r>
    <w:r>
      <w:fldChar w:fldCharType="begin"/>
    </w:r>
    <w:r>
      <w:instrText xml:space="preserve"> PAGE  \* MERGEFORMAT </w:instrText>
    </w:r>
    <w:r>
      <w:fldChar w:fldCharType="separate"/>
    </w:r>
    <w:r w:rsidR="00195BDC">
      <w:rPr>
        <w:noProof/>
      </w:rPr>
      <w:t>4</w:t>
    </w:r>
    <w:r>
      <w:fldChar w:fldCharType="end"/>
    </w:r>
    <w:r>
      <w:tab/>
    </w:r>
    <w:fldSimple w:instr=" DOCVARIABLE &quot;LW_Confidence&quot; \* MERGEFORMAT ">
      <w:r w:rsidR="001C66FE">
        <w:t xml:space="preserve"> </w:t>
      </w:r>
    </w:fldSimple>
    <w:r w:rsidRPr="00006A3B">
      <w:tab/>
    </w:r>
    <w:r w:rsidRPr="00006A3B">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A3B" w:rsidRPr="00006A3B" w:rsidRDefault="00006A3B" w:rsidP="00006A3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4AC" w:rsidRDefault="00E224AC" w:rsidP="009D79CB">
      <w:pPr>
        <w:spacing w:before="0" w:after="0"/>
      </w:pPr>
      <w:r>
        <w:separator/>
      </w:r>
    </w:p>
  </w:footnote>
  <w:footnote w:type="continuationSeparator" w:id="0">
    <w:p w:rsidR="00E224AC" w:rsidRDefault="00E224AC" w:rsidP="009D79CB">
      <w:pPr>
        <w:spacing w:before="0" w:after="0"/>
      </w:pPr>
      <w:r>
        <w:continuationSeparator/>
      </w:r>
    </w:p>
  </w:footnote>
  <w:footnote w:id="1">
    <w:p w:rsidR="00F011EF" w:rsidRDefault="00F011EF">
      <w:pPr>
        <w:pStyle w:val="Testonotaapidipagina"/>
      </w:pPr>
      <w:r>
        <w:rPr>
          <w:rStyle w:val="Rimandonotaapidipagina"/>
        </w:rPr>
        <w:footnoteRef/>
      </w:r>
      <w:r>
        <w:tab/>
      </w:r>
      <w:r w:rsidRPr="00F011EF">
        <w:t>OJ L 198, 20.7.1987,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FCD" w:rsidRDefault="004E6FC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FCD" w:rsidRDefault="004E6FCD">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FCD" w:rsidRDefault="004E6FC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115A254E"/>
    <w:lvl w:ilvl="0">
      <w:start w:val="1"/>
      <w:numFmt w:val="decimal"/>
      <w:pStyle w:val="Numeroelenco4"/>
      <w:lvlText w:val="%1."/>
      <w:lvlJc w:val="left"/>
      <w:pPr>
        <w:tabs>
          <w:tab w:val="num" w:pos="1209"/>
        </w:tabs>
        <w:ind w:left="1209" w:hanging="360"/>
      </w:pPr>
    </w:lvl>
  </w:abstractNum>
  <w:abstractNum w:abstractNumId="1" w15:restartNumberingAfterBreak="0">
    <w:nsid w:val="FFFFFF7E"/>
    <w:multiLevelType w:val="singleLevel"/>
    <w:tmpl w:val="DF507CC8"/>
    <w:lvl w:ilvl="0">
      <w:start w:val="1"/>
      <w:numFmt w:val="decimal"/>
      <w:pStyle w:val="Numeroelenco3"/>
      <w:lvlText w:val="%1."/>
      <w:lvlJc w:val="left"/>
      <w:pPr>
        <w:tabs>
          <w:tab w:val="num" w:pos="926"/>
        </w:tabs>
        <w:ind w:left="926" w:hanging="360"/>
      </w:pPr>
    </w:lvl>
  </w:abstractNum>
  <w:abstractNum w:abstractNumId="2" w15:restartNumberingAfterBreak="0">
    <w:nsid w:val="FFFFFF7F"/>
    <w:multiLevelType w:val="singleLevel"/>
    <w:tmpl w:val="EC1EBBD2"/>
    <w:lvl w:ilvl="0">
      <w:start w:val="1"/>
      <w:numFmt w:val="decimal"/>
      <w:pStyle w:val="Numeroelenco2"/>
      <w:lvlText w:val="%1."/>
      <w:lvlJc w:val="left"/>
      <w:pPr>
        <w:tabs>
          <w:tab w:val="num" w:pos="643"/>
        </w:tabs>
        <w:ind w:left="643" w:hanging="360"/>
      </w:pPr>
    </w:lvl>
  </w:abstractNum>
  <w:abstractNum w:abstractNumId="3" w15:restartNumberingAfterBreak="0">
    <w:nsid w:val="FFFFFF81"/>
    <w:multiLevelType w:val="singleLevel"/>
    <w:tmpl w:val="37F2D208"/>
    <w:lvl w:ilvl="0">
      <w:start w:val="1"/>
      <w:numFmt w:val="bullet"/>
      <w:pStyle w:val="Puntoelenco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A32C7FE"/>
    <w:lvl w:ilvl="0">
      <w:start w:val="1"/>
      <w:numFmt w:val="bullet"/>
      <w:pStyle w:val="Puntoelenco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AB41B70"/>
    <w:lvl w:ilvl="0">
      <w:start w:val="1"/>
      <w:numFmt w:val="bullet"/>
      <w:pStyle w:val="Puntoelenco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5EAAFC5A"/>
    <w:lvl w:ilvl="0">
      <w:start w:val="1"/>
      <w:numFmt w:val="decimal"/>
      <w:pStyle w:val="Numeroelenco"/>
      <w:lvlText w:val="%1."/>
      <w:lvlJc w:val="left"/>
      <w:pPr>
        <w:tabs>
          <w:tab w:val="num" w:pos="360"/>
        </w:tabs>
        <w:ind w:left="360" w:hanging="360"/>
      </w:pPr>
    </w:lvl>
  </w:abstractNum>
  <w:abstractNum w:abstractNumId="7" w15:restartNumberingAfterBreak="0">
    <w:nsid w:val="FFFFFF89"/>
    <w:multiLevelType w:val="singleLevel"/>
    <w:tmpl w:val="2ED610A6"/>
    <w:lvl w:ilvl="0">
      <w:start w:val="1"/>
      <w:numFmt w:val="bullet"/>
      <w:pStyle w:val="Puntoelenco"/>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Titolo1"/>
      <w:lvlText w:val="%1."/>
      <w:lvlJc w:val="left"/>
      <w:pPr>
        <w:tabs>
          <w:tab w:val="num" w:pos="850"/>
        </w:tabs>
        <w:ind w:left="850" w:hanging="850"/>
      </w:pPr>
    </w:lvl>
    <w:lvl w:ilvl="1">
      <w:start w:val="1"/>
      <w:numFmt w:val="decimal"/>
      <w:pStyle w:val="Titolo2"/>
      <w:lvlText w:val="%1.%2."/>
      <w:lvlJc w:val="left"/>
      <w:pPr>
        <w:tabs>
          <w:tab w:val="num" w:pos="850"/>
        </w:tabs>
        <w:ind w:left="850" w:hanging="850"/>
      </w:pPr>
    </w:lvl>
    <w:lvl w:ilvl="2">
      <w:start w:val="1"/>
      <w:numFmt w:val="decimal"/>
      <w:pStyle w:val="Titolo3"/>
      <w:lvlText w:val="%1.%2.%3."/>
      <w:lvlJc w:val="left"/>
      <w:pPr>
        <w:tabs>
          <w:tab w:val="num" w:pos="850"/>
        </w:tabs>
        <w:ind w:left="850" w:hanging="850"/>
      </w:pPr>
    </w:lvl>
    <w:lvl w:ilvl="3">
      <w:start w:val="1"/>
      <w:numFmt w:val="decimal"/>
      <w:pStyle w:val="Titolo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7-16 15:21:1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2"/>
    <w:docVar w:name="DQCStatus" w:val="Green"/>
    <w:docVar w:name="DQCVersion" w:val="3"/>
    <w:docVar w:name="DQCWithWarnings" w:val="0"/>
    <w:docVar w:name="LW_ACCOMPAGNANT.CP" w:val="&lt;UNUSED&gt;"/>
    <w:docVar w:name="LW_ANNEX_NBR_FIRST" w:val="1"/>
    <w:docVar w:name="LW_ANNEX_NBR_LAST" w:val="1"/>
    <w:docVar w:name="LW_CONFIDENCE" w:val=" "/>
    <w:docVar w:name="LW_CONST_RESTREINT_UE" w:val="RESTREINT UE/EU RESTRICTED"/>
    <w:docVar w:name="LW_CORRIGENDUM" w:val="&lt;UNUSED&gt;"/>
    <w:docVar w:name="LW_COVERPAGE_GUID" w:val="4DBB9919E5894E708FC565AF653F1F5E"/>
    <w:docVar w:name="LW_CROSSREFERENCE" w:val="&lt;UNUSED&gt;"/>
    <w:docVar w:name="LW_DocType" w:val="ANNEX"/>
    <w:docVar w:name="LW_EMISSION" w:val="&lt;EMPTY&gt;"/>
    <w:docVar w:name="LW_EMISSION_ISODATE" w:val="&lt;EMPTY&gt;"/>
    <w:docVar w:name="LW_EMISSION_LOCATION" w:val="BRX"/>
    <w:docVar w:name="LW_EMISSION_PREFIX" w:val="Brussels, "/>
    <w:docVar w:name="LW_EMISSION_SUFFIX" w:val=" "/>
    <w:docVar w:name="LW_ID_DOCSTRUCTURE" w:val="COM/ANNEX"/>
    <w:docVar w:name="LW_ID_DOCTYPE" w:val="SG-068"/>
    <w:docVar w:name="LW_LANGUE" w:val="EN"/>
    <w:docVar w:name="LW_MARKING" w:val="&lt;UNUSED&gt;"/>
    <w:docVar w:name="LW_NOM.INST" w:val="EUROPEAN COMMISSION"/>
    <w:docVar w:name="LW_NOM.INST_JOINTDOC" w:val="&lt;EMPTY&gt;"/>
    <w:docVar w:name="LW_OBJETACTEPRINCIPAL.CP" w:val="&lt;UNUSED&gt;"/>
    <w:docVar w:name="LW_PART_NBR" w:val="1"/>
    <w:docVar w:name="LW_PART_NBR_TOTAL" w:val="1"/>
    <w:docVar w:name="LW_REF.INST.NEW" w:val="&lt;EMPTY&gt;"/>
    <w:docVar w:name="LW_REF.INST.NEW_ADOPTED" w:val="draft"/>
    <w:docVar w:name="LW_REF.INST.NEW_TEXT" w:val="(2015) XXX"/>
    <w:docVar w:name="LW_REF.INTERNE" w:val="&lt;UNUSED&gt;"/>
    <w:docVar w:name="LW_SUPERTITRE" w:val="&lt;UNUSED&gt;"/>
    <w:docVar w:name="LW_TITRE.OBJ.CP" w:val="LIST OF INVASIVE ALIEN SPECIES OF UNION CONCERN"/>
    <w:docVar w:name="LW_TYPE.DOC.CP" w:val="ANNEX"/>
    <w:docVar w:name="LW_TYPEACTEPRINCIPAL.CP" w:val="&lt;UNUSED&gt;"/>
  </w:docVars>
  <w:rsids>
    <w:rsidRoot w:val="009D79CB"/>
    <w:rsid w:val="00006A3B"/>
    <w:rsid w:val="00036695"/>
    <w:rsid w:val="000366DC"/>
    <w:rsid w:val="00074A6F"/>
    <w:rsid w:val="000765E0"/>
    <w:rsid w:val="000A3317"/>
    <w:rsid w:val="000E04A1"/>
    <w:rsid w:val="00171635"/>
    <w:rsid w:val="00195668"/>
    <w:rsid w:val="00195BDC"/>
    <w:rsid w:val="001A702E"/>
    <w:rsid w:val="001B21F9"/>
    <w:rsid w:val="001C66FE"/>
    <w:rsid w:val="001F0CD4"/>
    <w:rsid w:val="001F639C"/>
    <w:rsid w:val="0020358A"/>
    <w:rsid w:val="00257D91"/>
    <w:rsid w:val="0026413C"/>
    <w:rsid w:val="00266741"/>
    <w:rsid w:val="002671D5"/>
    <w:rsid w:val="00277F3B"/>
    <w:rsid w:val="002823B9"/>
    <w:rsid w:val="002D2EB3"/>
    <w:rsid w:val="003146F4"/>
    <w:rsid w:val="0034445E"/>
    <w:rsid w:val="00352869"/>
    <w:rsid w:val="003570B7"/>
    <w:rsid w:val="003C33DE"/>
    <w:rsid w:val="00404366"/>
    <w:rsid w:val="0043643A"/>
    <w:rsid w:val="00495414"/>
    <w:rsid w:val="004A36E1"/>
    <w:rsid w:val="004D29E0"/>
    <w:rsid w:val="004E6FCD"/>
    <w:rsid w:val="00592C12"/>
    <w:rsid w:val="005A077A"/>
    <w:rsid w:val="005D25B4"/>
    <w:rsid w:val="006069EF"/>
    <w:rsid w:val="00611FD3"/>
    <w:rsid w:val="00625B1E"/>
    <w:rsid w:val="00660FCA"/>
    <w:rsid w:val="00697F61"/>
    <w:rsid w:val="006C6DC5"/>
    <w:rsid w:val="006C7FFD"/>
    <w:rsid w:val="006E6D0E"/>
    <w:rsid w:val="00707F06"/>
    <w:rsid w:val="00720803"/>
    <w:rsid w:val="007259EB"/>
    <w:rsid w:val="0075503A"/>
    <w:rsid w:val="00772E3A"/>
    <w:rsid w:val="007869D1"/>
    <w:rsid w:val="007B32D8"/>
    <w:rsid w:val="007B6466"/>
    <w:rsid w:val="007F506F"/>
    <w:rsid w:val="00816018"/>
    <w:rsid w:val="00816AC1"/>
    <w:rsid w:val="0083201F"/>
    <w:rsid w:val="00832D9E"/>
    <w:rsid w:val="00857B16"/>
    <w:rsid w:val="00894204"/>
    <w:rsid w:val="008A067B"/>
    <w:rsid w:val="008A47FF"/>
    <w:rsid w:val="008C3687"/>
    <w:rsid w:val="008C36E4"/>
    <w:rsid w:val="008F372B"/>
    <w:rsid w:val="0094360A"/>
    <w:rsid w:val="00945390"/>
    <w:rsid w:val="00957F04"/>
    <w:rsid w:val="00990B06"/>
    <w:rsid w:val="009B5BC1"/>
    <w:rsid w:val="009D11DB"/>
    <w:rsid w:val="009D79CB"/>
    <w:rsid w:val="009F014B"/>
    <w:rsid w:val="009F4FE2"/>
    <w:rsid w:val="00A03FFF"/>
    <w:rsid w:val="00A0587A"/>
    <w:rsid w:val="00A26122"/>
    <w:rsid w:val="00A656B9"/>
    <w:rsid w:val="00AD4A34"/>
    <w:rsid w:val="00AE1421"/>
    <w:rsid w:val="00AF5616"/>
    <w:rsid w:val="00B036FD"/>
    <w:rsid w:val="00B04DCA"/>
    <w:rsid w:val="00B26A9F"/>
    <w:rsid w:val="00B44CFD"/>
    <w:rsid w:val="00B60DEA"/>
    <w:rsid w:val="00B90144"/>
    <w:rsid w:val="00B942CA"/>
    <w:rsid w:val="00BE3EC3"/>
    <w:rsid w:val="00C06007"/>
    <w:rsid w:val="00C413C4"/>
    <w:rsid w:val="00C65296"/>
    <w:rsid w:val="00C66C7C"/>
    <w:rsid w:val="00C86754"/>
    <w:rsid w:val="00CB171F"/>
    <w:rsid w:val="00CB514E"/>
    <w:rsid w:val="00CC206D"/>
    <w:rsid w:val="00CE79B4"/>
    <w:rsid w:val="00D15847"/>
    <w:rsid w:val="00D44979"/>
    <w:rsid w:val="00DB4EA7"/>
    <w:rsid w:val="00E01FDC"/>
    <w:rsid w:val="00E07851"/>
    <w:rsid w:val="00E15EA5"/>
    <w:rsid w:val="00E224AC"/>
    <w:rsid w:val="00E535EB"/>
    <w:rsid w:val="00E903E0"/>
    <w:rsid w:val="00F011EF"/>
    <w:rsid w:val="00F173B5"/>
    <w:rsid w:val="00F403C6"/>
    <w:rsid w:val="00F87183"/>
    <w:rsid w:val="00F90E0A"/>
    <w:rsid w:val="00FB3C15"/>
    <w:rsid w:val="00FE77B3"/>
    <w:rsid w:val="00FF2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4B330A-081B-4899-8765-F91E4D2D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before="120" w:after="120" w:line="240" w:lineRule="auto"/>
      <w:jc w:val="both"/>
    </w:pPr>
    <w:rPr>
      <w:rFonts w:ascii="Times New Roman" w:hAnsi="Times New Roman" w:cs="Times New Roman"/>
      <w:sz w:val="24"/>
      <w:lang w:val="en-GB"/>
    </w:rPr>
  </w:style>
  <w:style w:type="paragraph" w:styleId="Titolo1">
    <w:name w:val="heading 1"/>
    <w:basedOn w:val="Normale"/>
    <w:next w:val="Text1"/>
    <w:link w:val="Titolo1Carattere"/>
    <w:uiPriority w:val="9"/>
    <w:qFormat/>
    <w:rsid w:val="0075503A"/>
    <w:pPr>
      <w:keepNext/>
      <w:numPr>
        <w:numId w:val="30"/>
      </w:numPr>
      <w:spacing w:before="360"/>
      <w:outlineLvl w:val="0"/>
    </w:pPr>
    <w:rPr>
      <w:rFonts w:eastAsiaTheme="majorEastAsia"/>
      <w:b/>
      <w:bCs/>
      <w:smallCaps/>
      <w:szCs w:val="28"/>
    </w:rPr>
  </w:style>
  <w:style w:type="paragraph" w:styleId="Titolo2">
    <w:name w:val="heading 2"/>
    <w:basedOn w:val="Normale"/>
    <w:next w:val="Text1"/>
    <w:link w:val="Titolo2Carattere"/>
    <w:uiPriority w:val="9"/>
    <w:semiHidden/>
    <w:unhideWhenUsed/>
    <w:qFormat/>
    <w:rsid w:val="0075503A"/>
    <w:pPr>
      <w:keepNext/>
      <w:numPr>
        <w:ilvl w:val="1"/>
        <w:numId w:val="30"/>
      </w:numPr>
      <w:outlineLvl w:val="1"/>
    </w:pPr>
    <w:rPr>
      <w:rFonts w:eastAsiaTheme="majorEastAsia"/>
      <w:b/>
      <w:bCs/>
      <w:szCs w:val="26"/>
    </w:rPr>
  </w:style>
  <w:style w:type="paragraph" w:styleId="Titolo3">
    <w:name w:val="heading 3"/>
    <w:basedOn w:val="Normale"/>
    <w:next w:val="Text1"/>
    <w:link w:val="Titolo3Carattere"/>
    <w:uiPriority w:val="9"/>
    <w:semiHidden/>
    <w:unhideWhenUsed/>
    <w:qFormat/>
    <w:rsid w:val="0075503A"/>
    <w:pPr>
      <w:keepNext/>
      <w:numPr>
        <w:ilvl w:val="2"/>
        <w:numId w:val="30"/>
      </w:numPr>
      <w:outlineLvl w:val="2"/>
    </w:pPr>
    <w:rPr>
      <w:rFonts w:eastAsiaTheme="majorEastAsia"/>
      <w:bCs/>
      <w:i/>
    </w:rPr>
  </w:style>
  <w:style w:type="paragraph" w:styleId="Titolo4">
    <w:name w:val="heading 4"/>
    <w:basedOn w:val="Normale"/>
    <w:next w:val="Text1"/>
    <w:link w:val="Titolo4Carattere"/>
    <w:uiPriority w:val="9"/>
    <w:semiHidden/>
    <w:unhideWhenUsed/>
    <w:qFormat/>
    <w:rsid w:val="0075503A"/>
    <w:pPr>
      <w:keepNext/>
      <w:numPr>
        <w:ilvl w:val="3"/>
        <w:numId w:val="30"/>
      </w:numPr>
      <w:outlineLvl w:val="3"/>
    </w:pPr>
    <w:rPr>
      <w:rFonts w:eastAsiaTheme="majorEastAsia"/>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D25B4"/>
    <w:pPr>
      <w:ind w:left="720"/>
      <w:contextualSpacing/>
    </w:pPr>
  </w:style>
  <w:style w:type="paragraph" w:styleId="Puntoelenco">
    <w:name w:val="List Bullet"/>
    <w:basedOn w:val="Normale"/>
    <w:uiPriority w:val="99"/>
    <w:semiHidden/>
    <w:unhideWhenUsed/>
    <w:rsid w:val="0043643A"/>
    <w:pPr>
      <w:numPr>
        <w:numId w:val="1"/>
      </w:numPr>
      <w:contextualSpacing/>
    </w:pPr>
  </w:style>
  <w:style w:type="paragraph" w:styleId="Puntoelenco2">
    <w:name w:val="List Bullet 2"/>
    <w:basedOn w:val="Normale"/>
    <w:uiPriority w:val="99"/>
    <w:semiHidden/>
    <w:unhideWhenUsed/>
    <w:rsid w:val="0043643A"/>
    <w:pPr>
      <w:numPr>
        <w:numId w:val="2"/>
      </w:numPr>
      <w:contextualSpacing/>
    </w:pPr>
  </w:style>
  <w:style w:type="paragraph" w:styleId="Puntoelenco3">
    <w:name w:val="List Bullet 3"/>
    <w:basedOn w:val="Normale"/>
    <w:uiPriority w:val="99"/>
    <w:semiHidden/>
    <w:unhideWhenUsed/>
    <w:rsid w:val="0043643A"/>
    <w:pPr>
      <w:numPr>
        <w:numId w:val="3"/>
      </w:numPr>
      <w:contextualSpacing/>
    </w:pPr>
  </w:style>
  <w:style w:type="paragraph" w:styleId="Puntoelenco4">
    <w:name w:val="List Bullet 4"/>
    <w:basedOn w:val="Normale"/>
    <w:uiPriority w:val="99"/>
    <w:semiHidden/>
    <w:unhideWhenUsed/>
    <w:rsid w:val="0043643A"/>
    <w:pPr>
      <w:numPr>
        <w:numId w:val="4"/>
      </w:numPr>
      <w:contextualSpacing/>
    </w:pPr>
  </w:style>
  <w:style w:type="paragraph" w:styleId="Testofumetto">
    <w:name w:val="Balloon Text"/>
    <w:basedOn w:val="Normale"/>
    <w:link w:val="TestofumettoCarattere"/>
    <w:uiPriority w:val="99"/>
    <w:semiHidden/>
    <w:unhideWhenUsed/>
    <w:rsid w:val="002D2EB3"/>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2EB3"/>
    <w:rPr>
      <w:rFonts w:ascii="Tahoma" w:hAnsi="Tahoma" w:cs="Tahoma"/>
      <w:sz w:val="16"/>
      <w:szCs w:val="16"/>
      <w:lang w:val="en-GB"/>
    </w:rPr>
  </w:style>
  <w:style w:type="paragraph" w:customStyle="1" w:styleId="CM1">
    <w:name w:val="CM1"/>
    <w:basedOn w:val="Normale"/>
    <w:next w:val="Normale"/>
    <w:uiPriority w:val="99"/>
    <w:rsid w:val="00CB171F"/>
    <w:pPr>
      <w:autoSpaceDE w:val="0"/>
      <w:autoSpaceDN w:val="0"/>
      <w:adjustRightInd w:val="0"/>
      <w:spacing w:before="0" w:after="0"/>
      <w:jc w:val="left"/>
    </w:pPr>
    <w:rPr>
      <w:szCs w:val="24"/>
    </w:rPr>
  </w:style>
  <w:style w:type="paragraph" w:customStyle="1" w:styleId="CM3">
    <w:name w:val="CM3"/>
    <w:basedOn w:val="Normale"/>
    <w:next w:val="Normale"/>
    <w:uiPriority w:val="99"/>
    <w:rsid w:val="00CB171F"/>
    <w:pPr>
      <w:autoSpaceDE w:val="0"/>
      <w:autoSpaceDN w:val="0"/>
      <w:adjustRightInd w:val="0"/>
      <w:spacing w:before="0" w:after="0"/>
      <w:jc w:val="left"/>
    </w:pPr>
    <w:rPr>
      <w:szCs w:val="24"/>
    </w:rPr>
  </w:style>
  <w:style w:type="paragraph" w:styleId="Didascalia">
    <w:name w:val="caption"/>
    <w:basedOn w:val="Normale"/>
    <w:next w:val="Normale"/>
    <w:uiPriority w:val="35"/>
    <w:semiHidden/>
    <w:unhideWhenUsed/>
    <w:qFormat/>
    <w:rsid w:val="003570B7"/>
    <w:pPr>
      <w:spacing w:before="0" w:after="200"/>
    </w:pPr>
    <w:rPr>
      <w:b/>
      <w:bCs/>
      <w:color w:val="4F81BD" w:themeColor="accent1"/>
      <w:sz w:val="18"/>
      <w:szCs w:val="18"/>
    </w:rPr>
  </w:style>
  <w:style w:type="paragraph" w:styleId="Indicedellefigure">
    <w:name w:val="table of figures"/>
    <w:basedOn w:val="Normale"/>
    <w:next w:val="Normale"/>
    <w:uiPriority w:val="99"/>
    <w:semiHidden/>
    <w:unhideWhenUsed/>
    <w:rsid w:val="003570B7"/>
    <w:pPr>
      <w:spacing w:after="0"/>
    </w:pPr>
  </w:style>
  <w:style w:type="paragraph" w:styleId="Numeroelenco">
    <w:name w:val="List Number"/>
    <w:basedOn w:val="Normale"/>
    <w:uiPriority w:val="99"/>
    <w:semiHidden/>
    <w:unhideWhenUsed/>
    <w:rsid w:val="003570B7"/>
    <w:pPr>
      <w:numPr>
        <w:numId w:val="5"/>
      </w:numPr>
      <w:contextualSpacing/>
    </w:pPr>
  </w:style>
  <w:style w:type="paragraph" w:styleId="Numeroelenco2">
    <w:name w:val="List Number 2"/>
    <w:basedOn w:val="Normale"/>
    <w:uiPriority w:val="99"/>
    <w:semiHidden/>
    <w:unhideWhenUsed/>
    <w:rsid w:val="003570B7"/>
    <w:pPr>
      <w:numPr>
        <w:numId w:val="6"/>
      </w:numPr>
      <w:contextualSpacing/>
    </w:pPr>
  </w:style>
  <w:style w:type="paragraph" w:styleId="Numeroelenco3">
    <w:name w:val="List Number 3"/>
    <w:basedOn w:val="Normale"/>
    <w:uiPriority w:val="99"/>
    <w:semiHidden/>
    <w:unhideWhenUsed/>
    <w:rsid w:val="003570B7"/>
    <w:pPr>
      <w:numPr>
        <w:numId w:val="7"/>
      </w:numPr>
      <w:contextualSpacing/>
    </w:pPr>
  </w:style>
  <w:style w:type="paragraph" w:styleId="Numeroelenco4">
    <w:name w:val="List Number 4"/>
    <w:basedOn w:val="Normale"/>
    <w:uiPriority w:val="99"/>
    <w:semiHidden/>
    <w:unhideWhenUsed/>
    <w:rsid w:val="003570B7"/>
    <w:pPr>
      <w:numPr>
        <w:numId w:val="8"/>
      </w:numPr>
      <w:contextualSpacing/>
    </w:pPr>
  </w:style>
  <w:style w:type="character" w:styleId="Rimandocommento">
    <w:name w:val="annotation reference"/>
    <w:basedOn w:val="Carpredefinitoparagrafo"/>
    <w:uiPriority w:val="99"/>
    <w:semiHidden/>
    <w:unhideWhenUsed/>
    <w:rsid w:val="00F403C6"/>
    <w:rPr>
      <w:sz w:val="16"/>
      <w:szCs w:val="16"/>
    </w:rPr>
  </w:style>
  <w:style w:type="paragraph" w:styleId="Testocommento">
    <w:name w:val="annotation text"/>
    <w:basedOn w:val="Normale"/>
    <w:link w:val="TestocommentoCarattere"/>
    <w:uiPriority w:val="99"/>
    <w:semiHidden/>
    <w:unhideWhenUsed/>
    <w:rsid w:val="00F403C6"/>
    <w:rPr>
      <w:sz w:val="20"/>
      <w:szCs w:val="20"/>
    </w:rPr>
  </w:style>
  <w:style w:type="character" w:customStyle="1" w:styleId="TestocommentoCarattere">
    <w:name w:val="Testo commento Carattere"/>
    <w:basedOn w:val="Carpredefinitoparagrafo"/>
    <w:link w:val="Testocommento"/>
    <w:uiPriority w:val="99"/>
    <w:semiHidden/>
    <w:rsid w:val="00F403C6"/>
    <w:rPr>
      <w:rFonts w:ascii="Times New Roman" w:hAnsi="Times New Roman" w:cs="Times New Roman"/>
      <w:sz w:val="20"/>
      <w:szCs w:val="20"/>
      <w:lang w:val="en-GB"/>
    </w:rPr>
  </w:style>
  <w:style w:type="paragraph" w:styleId="Soggettocommento">
    <w:name w:val="annotation subject"/>
    <w:basedOn w:val="Testocommento"/>
    <w:next w:val="Testocommento"/>
    <w:link w:val="SoggettocommentoCarattere"/>
    <w:uiPriority w:val="99"/>
    <w:semiHidden/>
    <w:unhideWhenUsed/>
    <w:rsid w:val="00F403C6"/>
    <w:rPr>
      <w:b/>
      <w:bCs/>
    </w:rPr>
  </w:style>
  <w:style w:type="character" w:customStyle="1" w:styleId="SoggettocommentoCarattere">
    <w:name w:val="Soggetto commento Carattere"/>
    <w:basedOn w:val="TestocommentoCarattere"/>
    <w:link w:val="Soggettocommento"/>
    <w:uiPriority w:val="99"/>
    <w:semiHidden/>
    <w:rsid w:val="00F403C6"/>
    <w:rPr>
      <w:rFonts w:ascii="Times New Roman" w:hAnsi="Times New Roman" w:cs="Times New Roman"/>
      <w:b/>
      <w:bCs/>
      <w:sz w:val="20"/>
      <w:szCs w:val="20"/>
      <w:lang w:val="en-GB"/>
    </w:rPr>
  </w:style>
  <w:style w:type="character" w:styleId="Collegamentoipertestuale">
    <w:name w:val="Hyperlink"/>
    <w:basedOn w:val="Carpredefinitoparagrafo"/>
    <w:uiPriority w:val="99"/>
    <w:unhideWhenUsed/>
    <w:rsid w:val="00F403C6"/>
    <w:rPr>
      <w:color w:val="0000FF" w:themeColor="hyperlink"/>
      <w:u w:val="single"/>
    </w:rPr>
  </w:style>
  <w:style w:type="character" w:customStyle="1" w:styleId="info">
    <w:name w:val="info"/>
    <w:basedOn w:val="Carpredefinitoparagrafo"/>
    <w:rsid w:val="000765E0"/>
  </w:style>
  <w:style w:type="paragraph" w:styleId="Intestazione">
    <w:name w:val="header"/>
    <w:basedOn w:val="Normale"/>
    <w:link w:val="IntestazioneCarattere"/>
    <w:uiPriority w:val="99"/>
    <w:unhideWhenUsed/>
    <w:rsid w:val="0075503A"/>
    <w:pPr>
      <w:tabs>
        <w:tab w:val="center" w:pos="4535"/>
        <w:tab w:val="right" w:pos="9071"/>
      </w:tabs>
      <w:spacing w:before="0"/>
    </w:pPr>
  </w:style>
  <w:style w:type="character" w:customStyle="1" w:styleId="IntestazioneCarattere">
    <w:name w:val="Intestazione Carattere"/>
    <w:basedOn w:val="Carpredefinitoparagrafo"/>
    <w:link w:val="Intestazione"/>
    <w:uiPriority w:val="99"/>
    <w:rsid w:val="0075503A"/>
    <w:rPr>
      <w:rFonts w:ascii="Times New Roman" w:hAnsi="Times New Roman" w:cs="Times New Roman"/>
      <w:sz w:val="24"/>
      <w:shd w:val="clear" w:color="auto" w:fill="auto"/>
      <w:lang w:val="en-GB"/>
    </w:rPr>
  </w:style>
  <w:style w:type="paragraph" w:styleId="Pidipagina">
    <w:name w:val="footer"/>
    <w:basedOn w:val="Normale"/>
    <w:link w:val="PidipaginaCarattere"/>
    <w:uiPriority w:val="99"/>
    <w:unhideWhenUsed/>
    <w:rsid w:val="0075503A"/>
    <w:pPr>
      <w:tabs>
        <w:tab w:val="center" w:pos="4535"/>
        <w:tab w:val="right" w:pos="9071"/>
        <w:tab w:val="right" w:pos="9921"/>
      </w:tabs>
      <w:spacing w:before="360" w:after="0"/>
      <w:ind w:left="-850" w:right="-850"/>
      <w:jc w:val="left"/>
    </w:pPr>
  </w:style>
  <w:style w:type="character" w:customStyle="1" w:styleId="PidipaginaCarattere">
    <w:name w:val="Piè di pagina Carattere"/>
    <w:basedOn w:val="Carpredefinitoparagrafo"/>
    <w:link w:val="Pidipagina"/>
    <w:uiPriority w:val="99"/>
    <w:rsid w:val="0075503A"/>
    <w:rPr>
      <w:rFonts w:ascii="Times New Roman" w:hAnsi="Times New Roman" w:cs="Times New Roman"/>
      <w:sz w:val="24"/>
      <w:shd w:val="clear" w:color="auto" w:fill="auto"/>
      <w:lang w:val="en-GB"/>
    </w:rPr>
  </w:style>
  <w:style w:type="paragraph" w:styleId="Testonotaapidipagina">
    <w:name w:val="footnote text"/>
    <w:basedOn w:val="Normale"/>
    <w:link w:val="TestonotaapidipaginaCarattere"/>
    <w:uiPriority w:val="99"/>
    <w:semiHidden/>
    <w:unhideWhenUsed/>
    <w:rsid w:val="0075503A"/>
    <w:pPr>
      <w:spacing w:before="0" w:after="0"/>
      <w:ind w:left="720" w:hanging="72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5503A"/>
    <w:rPr>
      <w:rFonts w:ascii="Times New Roman" w:hAnsi="Times New Roman" w:cs="Times New Roman"/>
      <w:sz w:val="20"/>
      <w:szCs w:val="20"/>
      <w:shd w:val="clear" w:color="auto" w:fill="auto"/>
      <w:lang w:val="en-GB"/>
    </w:rPr>
  </w:style>
  <w:style w:type="character" w:customStyle="1" w:styleId="Titolo1Carattere">
    <w:name w:val="Titolo 1 Carattere"/>
    <w:basedOn w:val="Carpredefinitoparagrafo"/>
    <w:link w:val="Titolo1"/>
    <w:uiPriority w:val="9"/>
    <w:rsid w:val="0075503A"/>
    <w:rPr>
      <w:rFonts w:ascii="Times New Roman" w:eastAsiaTheme="majorEastAsia" w:hAnsi="Times New Roman" w:cs="Times New Roman"/>
      <w:b/>
      <w:bCs/>
      <w:smallCaps/>
      <w:sz w:val="24"/>
      <w:szCs w:val="28"/>
      <w:shd w:val="clear" w:color="auto" w:fill="auto"/>
      <w:lang w:val="en-GB"/>
    </w:rPr>
  </w:style>
  <w:style w:type="character" w:customStyle="1" w:styleId="Titolo2Carattere">
    <w:name w:val="Titolo 2 Carattere"/>
    <w:basedOn w:val="Carpredefinitoparagrafo"/>
    <w:link w:val="Titolo2"/>
    <w:uiPriority w:val="9"/>
    <w:semiHidden/>
    <w:rsid w:val="0075503A"/>
    <w:rPr>
      <w:rFonts w:ascii="Times New Roman" w:eastAsiaTheme="majorEastAsia" w:hAnsi="Times New Roman" w:cs="Times New Roman"/>
      <w:b/>
      <w:bCs/>
      <w:sz w:val="24"/>
      <w:szCs w:val="26"/>
      <w:shd w:val="clear" w:color="auto" w:fill="auto"/>
      <w:lang w:val="en-GB"/>
    </w:rPr>
  </w:style>
  <w:style w:type="character" w:customStyle="1" w:styleId="Titolo3Carattere">
    <w:name w:val="Titolo 3 Carattere"/>
    <w:basedOn w:val="Carpredefinitoparagrafo"/>
    <w:link w:val="Titolo3"/>
    <w:uiPriority w:val="9"/>
    <w:semiHidden/>
    <w:rsid w:val="0075503A"/>
    <w:rPr>
      <w:rFonts w:ascii="Times New Roman" w:eastAsiaTheme="majorEastAsia" w:hAnsi="Times New Roman" w:cs="Times New Roman"/>
      <w:bCs/>
      <w:i/>
      <w:sz w:val="24"/>
      <w:shd w:val="clear" w:color="auto" w:fill="auto"/>
      <w:lang w:val="en-GB"/>
    </w:rPr>
  </w:style>
  <w:style w:type="character" w:customStyle="1" w:styleId="Titolo4Carattere">
    <w:name w:val="Titolo 4 Carattere"/>
    <w:basedOn w:val="Carpredefinitoparagrafo"/>
    <w:link w:val="Titolo4"/>
    <w:uiPriority w:val="9"/>
    <w:semiHidden/>
    <w:rsid w:val="0075503A"/>
    <w:rPr>
      <w:rFonts w:ascii="Times New Roman" w:eastAsiaTheme="majorEastAsia" w:hAnsi="Times New Roman" w:cs="Times New Roman"/>
      <w:bCs/>
      <w:iCs/>
      <w:sz w:val="24"/>
      <w:shd w:val="clear" w:color="auto" w:fill="auto"/>
      <w:lang w:val="en-GB"/>
    </w:rPr>
  </w:style>
  <w:style w:type="paragraph" w:styleId="Titolosommario">
    <w:name w:val="TOC Heading"/>
    <w:basedOn w:val="Normale"/>
    <w:next w:val="Normale"/>
    <w:uiPriority w:val="39"/>
    <w:semiHidden/>
    <w:unhideWhenUsed/>
    <w:qFormat/>
    <w:rsid w:val="0075503A"/>
    <w:pPr>
      <w:spacing w:after="240"/>
      <w:jc w:val="center"/>
    </w:pPr>
    <w:rPr>
      <w:b/>
      <w:sz w:val="28"/>
    </w:rPr>
  </w:style>
  <w:style w:type="paragraph" w:styleId="Sommario1">
    <w:name w:val="toc 1"/>
    <w:basedOn w:val="Normale"/>
    <w:next w:val="Normale"/>
    <w:uiPriority w:val="39"/>
    <w:semiHidden/>
    <w:unhideWhenUsed/>
    <w:rsid w:val="0075503A"/>
    <w:pPr>
      <w:tabs>
        <w:tab w:val="right" w:leader="dot" w:pos="9071"/>
      </w:tabs>
      <w:spacing w:before="60"/>
      <w:ind w:left="850" w:hanging="850"/>
      <w:jc w:val="left"/>
    </w:pPr>
  </w:style>
  <w:style w:type="paragraph" w:styleId="Sommario2">
    <w:name w:val="toc 2"/>
    <w:basedOn w:val="Normale"/>
    <w:next w:val="Normale"/>
    <w:uiPriority w:val="39"/>
    <w:semiHidden/>
    <w:unhideWhenUsed/>
    <w:rsid w:val="0075503A"/>
    <w:pPr>
      <w:tabs>
        <w:tab w:val="right" w:leader="dot" w:pos="9071"/>
      </w:tabs>
      <w:spacing w:before="60"/>
      <w:ind w:left="850" w:hanging="850"/>
      <w:jc w:val="left"/>
    </w:pPr>
  </w:style>
  <w:style w:type="paragraph" w:styleId="Sommario3">
    <w:name w:val="toc 3"/>
    <w:basedOn w:val="Normale"/>
    <w:next w:val="Normale"/>
    <w:uiPriority w:val="39"/>
    <w:semiHidden/>
    <w:unhideWhenUsed/>
    <w:rsid w:val="0075503A"/>
    <w:pPr>
      <w:tabs>
        <w:tab w:val="right" w:leader="dot" w:pos="9071"/>
      </w:tabs>
      <w:spacing w:before="60"/>
      <w:ind w:left="850" w:hanging="850"/>
      <w:jc w:val="left"/>
    </w:pPr>
  </w:style>
  <w:style w:type="paragraph" w:styleId="Sommario4">
    <w:name w:val="toc 4"/>
    <w:basedOn w:val="Normale"/>
    <w:next w:val="Normale"/>
    <w:uiPriority w:val="39"/>
    <w:semiHidden/>
    <w:unhideWhenUsed/>
    <w:rsid w:val="0075503A"/>
    <w:pPr>
      <w:tabs>
        <w:tab w:val="right" w:leader="dot" w:pos="9071"/>
      </w:tabs>
      <w:spacing w:before="60"/>
      <w:ind w:left="850" w:hanging="850"/>
      <w:jc w:val="left"/>
    </w:pPr>
  </w:style>
  <w:style w:type="paragraph" w:styleId="Sommario5">
    <w:name w:val="toc 5"/>
    <w:basedOn w:val="Normale"/>
    <w:next w:val="Normale"/>
    <w:uiPriority w:val="39"/>
    <w:semiHidden/>
    <w:unhideWhenUsed/>
    <w:rsid w:val="0075503A"/>
    <w:pPr>
      <w:tabs>
        <w:tab w:val="right" w:leader="dot" w:pos="9071"/>
      </w:tabs>
      <w:spacing w:before="300"/>
      <w:jc w:val="left"/>
    </w:pPr>
  </w:style>
  <w:style w:type="paragraph" w:styleId="Sommario6">
    <w:name w:val="toc 6"/>
    <w:basedOn w:val="Normale"/>
    <w:next w:val="Normale"/>
    <w:uiPriority w:val="39"/>
    <w:semiHidden/>
    <w:unhideWhenUsed/>
    <w:rsid w:val="0075503A"/>
    <w:pPr>
      <w:tabs>
        <w:tab w:val="right" w:leader="dot" w:pos="9071"/>
      </w:tabs>
      <w:spacing w:before="240"/>
      <w:jc w:val="left"/>
    </w:pPr>
  </w:style>
  <w:style w:type="paragraph" w:styleId="Sommario7">
    <w:name w:val="toc 7"/>
    <w:basedOn w:val="Normale"/>
    <w:next w:val="Normale"/>
    <w:uiPriority w:val="39"/>
    <w:semiHidden/>
    <w:unhideWhenUsed/>
    <w:rsid w:val="0075503A"/>
    <w:pPr>
      <w:tabs>
        <w:tab w:val="right" w:leader="dot" w:pos="9071"/>
      </w:tabs>
      <w:spacing w:before="180"/>
      <w:jc w:val="left"/>
    </w:pPr>
  </w:style>
  <w:style w:type="paragraph" w:styleId="Sommario8">
    <w:name w:val="toc 8"/>
    <w:basedOn w:val="Normale"/>
    <w:next w:val="Normale"/>
    <w:uiPriority w:val="39"/>
    <w:semiHidden/>
    <w:unhideWhenUsed/>
    <w:rsid w:val="0075503A"/>
    <w:pPr>
      <w:tabs>
        <w:tab w:val="right" w:leader="dot" w:pos="9071"/>
      </w:tabs>
      <w:jc w:val="left"/>
    </w:pPr>
  </w:style>
  <w:style w:type="paragraph" w:styleId="Sommario9">
    <w:name w:val="toc 9"/>
    <w:basedOn w:val="Normale"/>
    <w:next w:val="Normale"/>
    <w:uiPriority w:val="39"/>
    <w:semiHidden/>
    <w:unhideWhenUsed/>
    <w:rsid w:val="0075503A"/>
    <w:pPr>
      <w:tabs>
        <w:tab w:val="right" w:leader="dot" w:pos="9071"/>
      </w:tabs>
    </w:pPr>
  </w:style>
  <w:style w:type="paragraph" w:customStyle="1" w:styleId="HeaderLandscape">
    <w:name w:val="HeaderLandscape"/>
    <w:basedOn w:val="Normale"/>
    <w:rsid w:val="0075503A"/>
    <w:pPr>
      <w:tabs>
        <w:tab w:val="center" w:pos="7285"/>
        <w:tab w:val="right" w:pos="14003"/>
      </w:tabs>
      <w:spacing w:before="0"/>
    </w:pPr>
  </w:style>
  <w:style w:type="paragraph" w:customStyle="1" w:styleId="FooterLandscape">
    <w:name w:val="FooterLandscape"/>
    <w:basedOn w:val="Normale"/>
    <w:rsid w:val="0075503A"/>
    <w:pPr>
      <w:tabs>
        <w:tab w:val="center" w:pos="7285"/>
        <w:tab w:val="center" w:pos="10913"/>
        <w:tab w:val="right" w:pos="15137"/>
      </w:tabs>
      <w:spacing w:before="360" w:after="0"/>
      <w:ind w:left="-567" w:right="-567"/>
      <w:jc w:val="left"/>
    </w:pPr>
  </w:style>
  <w:style w:type="character" w:styleId="Rimandonotaapidipagina">
    <w:name w:val="footnote reference"/>
    <w:basedOn w:val="Carpredefinitoparagrafo"/>
    <w:uiPriority w:val="99"/>
    <w:semiHidden/>
    <w:unhideWhenUsed/>
    <w:rsid w:val="0075503A"/>
    <w:rPr>
      <w:shd w:val="clear" w:color="auto" w:fill="auto"/>
      <w:vertAlign w:val="superscript"/>
    </w:rPr>
  </w:style>
  <w:style w:type="paragraph" w:customStyle="1" w:styleId="Text1">
    <w:name w:val="Text 1"/>
    <w:basedOn w:val="Normale"/>
    <w:rsid w:val="0075503A"/>
    <w:pPr>
      <w:ind w:left="850"/>
    </w:pPr>
  </w:style>
  <w:style w:type="paragraph" w:customStyle="1" w:styleId="Text2">
    <w:name w:val="Text 2"/>
    <w:basedOn w:val="Normale"/>
    <w:rsid w:val="0075503A"/>
    <w:pPr>
      <w:ind w:left="1417"/>
    </w:pPr>
  </w:style>
  <w:style w:type="paragraph" w:customStyle="1" w:styleId="Text3">
    <w:name w:val="Text 3"/>
    <w:basedOn w:val="Normale"/>
    <w:rsid w:val="0075503A"/>
    <w:pPr>
      <w:ind w:left="1984"/>
    </w:pPr>
  </w:style>
  <w:style w:type="paragraph" w:customStyle="1" w:styleId="Text4">
    <w:name w:val="Text 4"/>
    <w:basedOn w:val="Normale"/>
    <w:rsid w:val="0075503A"/>
    <w:pPr>
      <w:ind w:left="2551"/>
    </w:pPr>
  </w:style>
  <w:style w:type="paragraph" w:customStyle="1" w:styleId="NormalCentered">
    <w:name w:val="Normal Centered"/>
    <w:basedOn w:val="Normale"/>
    <w:rsid w:val="0075503A"/>
    <w:pPr>
      <w:jc w:val="center"/>
    </w:pPr>
  </w:style>
  <w:style w:type="paragraph" w:customStyle="1" w:styleId="NormalLeft">
    <w:name w:val="Normal Left"/>
    <w:basedOn w:val="Normale"/>
    <w:rsid w:val="0075503A"/>
    <w:pPr>
      <w:jc w:val="left"/>
    </w:pPr>
  </w:style>
  <w:style w:type="paragraph" w:customStyle="1" w:styleId="NormalRight">
    <w:name w:val="Normal Right"/>
    <w:basedOn w:val="Normale"/>
    <w:rsid w:val="0075503A"/>
    <w:pPr>
      <w:jc w:val="right"/>
    </w:pPr>
  </w:style>
  <w:style w:type="paragraph" w:customStyle="1" w:styleId="QuotedText">
    <w:name w:val="Quoted Text"/>
    <w:basedOn w:val="Normale"/>
    <w:rsid w:val="0075503A"/>
    <w:pPr>
      <w:ind w:left="1417"/>
    </w:pPr>
  </w:style>
  <w:style w:type="paragraph" w:customStyle="1" w:styleId="Point0">
    <w:name w:val="Point 0"/>
    <w:basedOn w:val="Normale"/>
    <w:rsid w:val="0075503A"/>
    <w:pPr>
      <w:ind w:left="850" w:hanging="850"/>
    </w:pPr>
  </w:style>
  <w:style w:type="paragraph" w:customStyle="1" w:styleId="Point1">
    <w:name w:val="Point 1"/>
    <w:basedOn w:val="Normale"/>
    <w:rsid w:val="0075503A"/>
    <w:pPr>
      <w:ind w:left="1417" w:hanging="567"/>
    </w:pPr>
  </w:style>
  <w:style w:type="paragraph" w:customStyle="1" w:styleId="Point2">
    <w:name w:val="Point 2"/>
    <w:basedOn w:val="Normale"/>
    <w:rsid w:val="0075503A"/>
    <w:pPr>
      <w:ind w:left="1984" w:hanging="567"/>
    </w:pPr>
  </w:style>
  <w:style w:type="paragraph" w:customStyle="1" w:styleId="Point3">
    <w:name w:val="Point 3"/>
    <w:basedOn w:val="Normale"/>
    <w:rsid w:val="0075503A"/>
    <w:pPr>
      <w:ind w:left="2551" w:hanging="567"/>
    </w:pPr>
  </w:style>
  <w:style w:type="paragraph" w:customStyle="1" w:styleId="Point4">
    <w:name w:val="Point 4"/>
    <w:basedOn w:val="Normale"/>
    <w:rsid w:val="0075503A"/>
    <w:pPr>
      <w:ind w:left="3118" w:hanging="567"/>
    </w:pPr>
  </w:style>
  <w:style w:type="paragraph" w:customStyle="1" w:styleId="Tiret0">
    <w:name w:val="Tiret 0"/>
    <w:basedOn w:val="Point0"/>
    <w:rsid w:val="0075503A"/>
    <w:pPr>
      <w:numPr>
        <w:numId w:val="24"/>
      </w:numPr>
    </w:pPr>
  </w:style>
  <w:style w:type="paragraph" w:customStyle="1" w:styleId="Tiret1">
    <w:name w:val="Tiret 1"/>
    <w:basedOn w:val="Point1"/>
    <w:rsid w:val="0075503A"/>
    <w:pPr>
      <w:numPr>
        <w:numId w:val="25"/>
      </w:numPr>
    </w:pPr>
  </w:style>
  <w:style w:type="paragraph" w:customStyle="1" w:styleId="Tiret2">
    <w:name w:val="Tiret 2"/>
    <w:basedOn w:val="Point2"/>
    <w:rsid w:val="0075503A"/>
    <w:pPr>
      <w:numPr>
        <w:numId w:val="26"/>
      </w:numPr>
    </w:pPr>
  </w:style>
  <w:style w:type="paragraph" w:customStyle="1" w:styleId="Tiret3">
    <w:name w:val="Tiret 3"/>
    <w:basedOn w:val="Point3"/>
    <w:rsid w:val="0075503A"/>
    <w:pPr>
      <w:numPr>
        <w:numId w:val="27"/>
      </w:numPr>
    </w:pPr>
  </w:style>
  <w:style w:type="paragraph" w:customStyle="1" w:styleId="Tiret4">
    <w:name w:val="Tiret 4"/>
    <w:basedOn w:val="Point4"/>
    <w:rsid w:val="0075503A"/>
    <w:pPr>
      <w:numPr>
        <w:numId w:val="28"/>
      </w:numPr>
    </w:pPr>
  </w:style>
  <w:style w:type="paragraph" w:customStyle="1" w:styleId="PointDouble0">
    <w:name w:val="PointDouble 0"/>
    <w:basedOn w:val="Normale"/>
    <w:rsid w:val="0075503A"/>
    <w:pPr>
      <w:tabs>
        <w:tab w:val="left" w:pos="850"/>
      </w:tabs>
      <w:ind w:left="1417" w:hanging="1417"/>
    </w:pPr>
  </w:style>
  <w:style w:type="paragraph" w:customStyle="1" w:styleId="PointDouble1">
    <w:name w:val="PointDouble 1"/>
    <w:basedOn w:val="Normale"/>
    <w:rsid w:val="0075503A"/>
    <w:pPr>
      <w:tabs>
        <w:tab w:val="left" w:pos="1417"/>
      </w:tabs>
      <w:ind w:left="1984" w:hanging="1134"/>
    </w:pPr>
  </w:style>
  <w:style w:type="paragraph" w:customStyle="1" w:styleId="PointDouble2">
    <w:name w:val="PointDouble 2"/>
    <w:basedOn w:val="Normale"/>
    <w:rsid w:val="0075503A"/>
    <w:pPr>
      <w:tabs>
        <w:tab w:val="left" w:pos="1984"/>
      </w:tabs>
      <w:ind w:left="2551" w:hanging="1134"/>
    </w:pPr>
  </w:style>
  <w:style w:type="paragraph" w:customStyle="1" w:styleId="PointDouble3">
    <w:name w:val="PointDouble 3"/>
    <w:basedOn w:val="Normale"/>
    <w:rsid w:val="0075503A"/>
    <w:pPr>
      <w:tabs>
        <w:tab w:val="left" w:pos="2551"/>
      </w:tabs>
      <w:ind w:left="3118" w:hanging="1134"/>
    </w:pPr>
  </w:style>
  <w:style w:type="paragraph" w:customStyle="1" w:styleId="PointDouble4">
    <w:name w:val="PointDouble 4"/>
    <w:basedOn w:val="Normale"/>
    <w:rsid w:val="0075503A"/>
    <w:pPr>
      <w:tabs>
        <w:tab w:val="left" w:pos="3118"/>
      </w:tabs>
      <w:ind w:left="3685" w:hanging="1134"/>
    </w:pPr>
  </w:style>
  <w:style w:type="paragraph" w:customStyle="1" w:styleId="PointTriple0">
    <w:name w:val="PointTriple 0"/>
    <w:basedOn w:val="Normale"/>
    <w:rsid w:val="0075503A"/>
    <w:pPr>
      <w:tabs>
        <w:tab w:val="left" w:pos="850"/>
        <w:tab w:val="left" w:pos="1417"/>
      </w:tabs>
      <w:ind w:left="1984" w:hanging="1984"/>
    </w:pPr>
  </w:style>
  <w:style w:type="paragraph" w:customStyle="1" w:styleId="PointTriple1">
    <w:name w:val="PointTriple 1"/>
    <w:basedOn w:val="Normale"/>
    <w:rsid w:val="0075503A"/>
    <w:pPr>
      <w:tabs>
        <w:tab w:val="left" w:pos="1417"/>
        <w:tab w:val="left" w:pos="1984"/>
      </w:tabs>
      <w:ind w:left="2551" w:hanging="1701"/>
    </w:pPr>
  </w:style>
  <w:style w:type="paragraph" w:customStyle="1" w:styleId="PointTriple2">
    <w:name w:val="PointTriple 2"/>
    <w:basedOn w:val="Normale"/>
    <w:rsid w:val="0075503A"/>
    <w:pPr>
      <w:tabs>
        <w:tab w:val="left" w:pos="1984"/>
        <w:tab w:val="left" w:pos="2551"/>
      </w:tabs>
      <w:ind w:left="3118" w:hanging="1701"/>
    </w:pPr>
  </w:style>
  <w:style w:type="paragraph" w:customStyle="1" w:styleId="PointTriple3">
    <w:name w:val="PointTriple 3"/>
    <w:basedOn w:val="Normale"/>
    <w:rsid w:val="0075503A"/>
    <w:pPr>
      <w:tabs>
        <w:tab w:val="left" w:pos="2551"/>
        <w:tab w:val="left" w:pos="3118"/>
      </w:tabs>
      <w:ind w:left="3685" w:hanging="1701"/>
    </w:pPr>
  </w:style>
  <w:style w:type="paragraph" w:customStyle="1" w:styleId="PointTriple4">
    <w:name w:val="PointTriple 4"/>
    <w:basedOn w:val="Normale"/>
    <w:rsid w:val="0075503A"/>
    <w:pPr>
      <w:tabs>
        <w:tab w:val="left" w:pos="3118"/>
        <w:tab w:val="left" w:pos="3685"/>
      </w:tabs>
      <w:ind w:left="4252" w:hanging="1701"/>
    </w:pPr>
  </w:style>
  <w:style w:type="paragraph" w:customStyle="1" w:styleId="NumPar1">
    <w:name w:val="NumPar 1"/>
    <w:basedOn w:val="Normale"/>
    <w:next w:val="Text1"/>
    <w:rsid w:val="0075503A"/>
    <w:pPr>
      <w:numPr>
        <w:numId w:val="29"/>
      </w:numPr>
    </w:pPr>
  </w:style>
  <w:style w:type="paragraph" w:customStyle="1" w:styleId="NumPar2">
    <w:name w:val="NumPar 2"/>
    <w:basedOn w:val="Normale"/>
    <w:next w:val="Text1"/>
    <w:rsid w:val="0075503A"/>
    <w:pPr>
      <w:numPr>
        <w:ilvl w:val="1"/>
        <w:numId w:val="29"/>
      </w:numPr>
    </w:pPr>
  </w:style>
  <w:style w:type="paragraph" w:customStyle="1" w:styleId="NumPar3">
    <w:name w:val="NumPar 3"/>
    <w:basedOn w:val="Normale"/>
    <w:next w:val="Text1"/>
    <w:rsid w:val="0075503A"/>
    <w:pPr>
      <w:numPr>
        <w:ilvl w:val="2"/>
        <w:numId w:val="29"/>
      </w:numPr>
    </w:pPr>
  </w:style>
  <w:style w:type="paragraph" w:customStyle="1" w:styleId="NumPar4">
    <w:name w:val="NumPar 4"/>
    <w:basedOn w:val="Normale"/>
    <w:next w:val="Text1"/>
    <w:rsid w:val="0075503A"/>
    <w:pPr>
      <w:numPr>
        <w:ilvl w:val="3"/>
        <w:numId w:val="29"/>
      </w:numPr>
    </w:pPr>
  </w:style>
  <w:style w:type="paragraph" w:customStyle="1" w:styleId="ManualNumPar1">
    <w:name w:val="Manual NumPar 1"/>
    <w:basedOn w:val="Normale"/>
    <w:next w:val="Text1"/>
    <w:rsid w:val="0075503A"/>
    <w:pPr>
      <w:ind w:left="850" w:hanging="850"/>
    </w:pPr>
  </w:style>
  <w:style w:type="paragraph" w:customStyle="1" w:styleId="ManualNumPar2">
    <w:name w:val="Manual NumPar 2"/>
    <w:basedOn w:val="Normale"/>
    <w:next w:val="Text1"/>
    <w:rsid w:val="0075503A"/>
    <w:pPr>
      <w:ind w:left="850" w:hanging="850"/>
    </w:pPr>
  </w:style>
  <w:style w:type="paragraph" w:customStyle="1" w:styleId="ManualNumPar3">
    <w:name w:val="Manual NumPar 3"/>
    <w:basedOn w:val="Normale"/>
    <w:next w:val="Text1"/>
    <w:rsid w:val="0075503A"/>
    <w:pPr>
      <w:ind w:left="850" w:hanging="850"/>
    </w:pPr>
  </w:style>
  <w:style w:type="paragraph" w:customStyle="1" w:styleId="ManualNumPar4">
    <w:name w:val="Manual NumPar 4"/>
    <w:basedOn w:val="Normale"/>
    <w:next w:val="Text1"/>
    <w:rsid w:val="0075503A"/>
    <w:pPr>
      <w:ind w:left="850" w:hanging="850"/>
    </w:pPr>
  </w:style>
  <w:style w:type="paragraph" w:customStyle="1" w:styleId="QuotedNumPar">
    <w:name w:val="Quoted NumPar"/>
    <w:basedOn w:val="Normale"/>
    <w:rsid w:val="0075503A"/>
    <w:pPr>
      <w:ind w:left="1417" w:hanging="567"/>
    </w:pPr>
  </w:style>
  <w:style w:type="paragraph" w:customStyle="1" w:styleId="ManualHeading1">
    <w:name w:val="Manual Heading 1"/>
    <w:basedOn w:val="Normale"/>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e"/>
    <w:next w:val="Text1"/>
    <w:rsid w:val="0075503A"/>
    <w:pPr>
      <w:keepNext/>
      <w:tabs>
        <w:tab w:val="left" w:pos="850"/>
      </w:tabs>
      <w:ind w:left="850" w:hanging="850"/>
      <w:outlineLvl w:val="1"/>
    </w:pPr>
    <w:rPr>
      <w:b/>
    </w:rPr>
  </w:style>
  <w:style w:type="paragraph" w:customStyle="1" w:styleId="ManualHeading3">
    <w:name w:val="Manual Heading 3"/>
    <w:basedOn w:val="Normale"/>
    <w:next w:val="Text1"/>
    <w:rsid w:val="0075503A"/>
    <w:pPr>
      <w:keepNext/>
      <w:tabs>
        <w:tab w:val="left" w:pos="850"/>
      </w:tabs>
      <w:ind w:left="850" w:hanging="850"/>
      <w:outlineLvl w:val="2"/>
    </w:pPr>
    <w:rPr>
      <w:i/>
    </w:rPr>
  </w:style>
  <w:style w:type="paragraph" w:customStyle="1" w:styleId="ManualHeading4">
    <w:name w:val="Manual Heading 4"/>
    <w:basedOn w:val="Normale"/>
    <w:next w:val="Text1"/>
    <w:rsid w:val="0075503A"/>
    <w:pPr>
      <w:keepNext/>
      <w:tabs>
        <w:tab w:val="left" w:pos="850"/>
      </w:tabs>
      <w:ind w:left="850" w:hanging="850"/>
      <w:outlineLvl w:val="3"/>
    </w:pPr>
  </w:style>
  <w:style w:type="paragraph" w:customStyle="1" w:styleId="ChapterTitle">
    <w:name w:val="ChapterTitle"/>
    <w:basedOn w:val="Normale"/>
    <w:next w:val="Normale"/>
    <w:rsid w:val="0075503A"/>
    <w:pPr>
      <w:keepNext/>
      <w:spacing w:after="360"/>
      <w:jc w:val="center"/>
    </w:pPr>
    <w:rPr>
      <w:b/>
      <w:sz w:val="32"/>
    </w:rPr>
  </w:style>
  <w:style w:type="paragraph" w:customStyle="1" w:styleId="PartTitle">
    <w:name w:val="PartTitle"/>
    <w:basedOn w:val="Normale"/>
    <w:next w:val="ChapterTitle"/>
    <w:rsid w:val="0075503A"/>
    <w:pPr>
      <w:keepNext/>
      <w:pageBreakBefore/>
      <w:spacing w:after="360"/>
      <w:jc w:val="center"/>
    </w:pPr>
    <w:rPr>
      <w:b/>
      <w:sz w:val="36"/>
    </w:rPr>
  </w:style>
  <w:style w:type="paragraph" w:customStyle="1" w:styleId="SectionTitle">
    <w:name w:val="SectionTitle"/>
    <w:basedOn w:val="Normale"/>
    <w:next w:val="Titolo1"/>
    <w:rsid w:val="0075503A"/>
    <w:pPr>
      <w:keepNext/>
      <w:spacing w:after="360"/>
      <w:jc w:val="center"/>
    </w:pPr>
    <w:rPr>
      <w:b/>
      <w:smallCaps/>
      <w:sz w:val="28"/>
    </w:rPr>
  </w:style>
  <w:style w:type="paragraph" w:customStyle="1" w:styleId="TableTitle">
    <w:name w:val="Table Title"/>
    <w:basedOn w:val="Normale"/>
    <w:next w:val="Normale"/>
    <w:rsid w:val="0075503A"/>
    <w:pPr>
      <w:jc w:val="center"/>
    </w:pPr>
    <w:rPr>
      <w:b/>
    </w:rPr>
  </w:style>
  <w:style w:type="character" w:customStyle="1" w:styleId="Marker">
    <w:name w:val="Marker"/>
    <w:basedOn w:val="Carpredefinitoparagrafo"/>
    <w:rsid w:val="0075503A"/>
    <w:rPr>
      <w:color w:val="0000FF"/>
      <w:shd w:val="clear" w:color="auto" w:fill="auto"/>
    </w:rPr>
  </w:style>
  <w:style w:type="character" w:customStyle="1" w:styleId="Marker1">
    <w:name w:val="Marker1"/>
    <w:basedOn w:val="Carpredefinitoparagrafo"/>
    <w:rsid w:val="0075503A"/>
    <w:rPr>
      <w:color w:val="008000"/>
      <w:shd w:val="clear" w:color="auto" w:fill="auto"/>
    </w:rPr>
  </w:style>
  <w:style w:type="character" w:customStyle="1" w:styleId="Marker2">
    <w:name w:val="Marker2"/>
    <w:basedOn w:val="Carpredefinitoparagrafo"/>
    <w:rsid w:val="0075503A"/>
    <w:rPr>
      <w:color w:val="FF0000"/>
      <w:shd w:val="clear" w:color="auto" w:fill="auto"/>
    </w:rPr>
  </w:style>
  <w:style w:type="paragraph" w:customStyle="1" w:styleId="Point0number">
    <w:name w:val="Point 0 (number)"/>
    <w:basedOn w:val="Normale"/>
    <w:rsid w:val="0075503A"/>
    <w:pPr>
      <w:numPr>
        <w:numId w:val="31"/>
      </w:numPr>
    </w:pPr>
  </w:style>
  <w:style w:type="paragraph" w:customStyle="1" w:styleId="Point1number">
    <w:name w:val="Point 1 (number)"/>
    <w:basedOn w:val="Normale"/>
    <w:rsid w:val="0075503A"/>
    <w:pPr>
      <w:numPr>
        <w:ilvl w:val="2"/>
        <w:numId w:val="31"/>
      </w:numPr>
    </w:pPr>
  </w:style>
  <w:style w:type="paragraph" w:customStyle="1" w:styleId="Point2number">
    <w:name w:val="Point 2 (number)"/>
    <w:basedOn w:val="Normale"/>
    <w:rsid w:val="0075503A"/>
    <w:pPr>
      <w:numPr>
        <w:ilvl w:val="4"/>
        <w:numId w:val="31"/>
      </w:numPr>
    </w:pPr>
  </w:style>
  <w:style w:type="paragraph" w:customStyle="1" w:styleId="Point3number">
    <w:name w:val="Point 3 (number)"/>
    <w:basedOn w:val="Normale"/>
    <w:rsid w:val="0075503A"/>
    <w:pPr>
      <w:numPr>
        <w:ilvl w:val="6"/>
        <w:numId w:val="31"/>
      </w:numPr>
    </w:pPr>
  </w:style>
  <w:style w:type="paragraph" w:customStyle="1" w:styleId="Point0letter">
    <w:name w:val="Point 0 (letter)"/>
    <w:basedOn w:val="Normale"/>
    <w:rsid w:val="0075503A"/>
    <w:pPr>
      <w:numPr>
        <w:ilvl w:val="1"/>
        <w:numId w:val="31"/>
      </w:numPr>
    </w:pPr>
  </w:style>
  <w:style w:type="paragraph" w:customStyle="1" w:styleId="Point1letter">
    <w:name w:val="Point 1 (letter)"/>
    <w:basedOn w:val="Normale"/>
    <w:rsid w:val="0075503A"/>
    <w:pPr>
      <w:numPr>
        <w:ilvl w:val="3"/>
        <w:numId w:val="31"/>
      </w:numPr>
    </w:pPr>
  </w:style>
  <w:style w:type="paragraph" w:customStyle="1" w:styleId="Point2letter">
    <w:name w:val="Point 2 (letter)"/>
    <w:basedOn w:val="Normale"/>
    <w:rsid w:val="0075503A"/>
    <w:pPr>
      <w:numPr>
        <w:ilvl w:val="5"/>
        <w:numId w:val="31"/>
      </w:numPr>
    </w:pPr>
  </w:style>
  <w:style w:type="paragraph" w:customStyle="1" w:styleId="Point3letter">
    <w:name w:val="Point 3 (letter)"/>
    <w:basedOn w:val="Normale"/>
    <w:rsid w:val="0075503A"/>
    <w:pPr>
      <w:numPr>
        <w:ilvl w:val="7"/>
        <w:numId w:val="31"/>
      </w:numPr>
    </w:pPr>
  </w:style>
  <w:style w:type="paragraph" w:customStyle="1" w:styleId="Point4letter">
    <w:name w:val="Point 4 (letter)"/>
    <w:basedOn w:val="Normale"/>
    <w:rsid w:val="0075503A"/>
    <w:pPr>
      <w:numPr>
        <w:ilvl w:val="8"/>
        <w:numId w:val="31"/>
      </w:numPr>
    </w:pPr>
  </w:style>
  <w:style w:type="paragraph" w:customStyle="1" w:styleId="Bullet0">
    <w:name w:val="Bullet 0"/>
    <w:basedOn w:val="Normale"/>
    <w:rsid w:val="0075503A"/>
    <w:pPr>
      <w:numPr>
        <w:numId w:val="32"/>
      </w:numPr>
    </w:pPr>
  </w:style>
  <w:style w:type="paragraph" w:customStyle="1" w:styleId="Bullet1">
    <w:name w:val="Bullet 1"/>
    <w:basedOn w:val="Normale"/>
    <w:rsid w:val="0075503A"/>
    <w:pPr>
      <w:numPr>
        <w:numId w:val="33"/>
      </w:numPr>
    </w:pPr>
  </w:style>
  <w:style w:type="paragraph" w:customStyle="1" w:styleId="Bullet2">
    <w:name w:val="Bullet 2"/>
    <w:basedOn w:val="Normale"/>
    <w:rsid w:val="0075503A"/>
    <w:pPr>
      <w:numPr>
        <w:numId w:val="34"/>
      </w:numPr>
    </w:pPr>
  </w:style>
  <w:style w:type="paragraph" w:customStyle="1" w:styleId="Bullet3">
    <w:name w:val="Bullet 3"/>
    <w:basedOn w:val="Normale"/>
    <w:rsid w:val="0075503A"/>
    <w:pPr>
      <w:numPr>
        <w:numId w:val="35"/>
      </w:numPr>
    </w:pPr>
  </w:style>
  <w:style w:type="paragraph" w:customStyle="1" w:styleId="Bullet4">
    <w:name w:val="Bullet 4"/>
    <w:basedOn w:val="Normale"/>
    <w:rsid w:val="0075503A"/>
    <w:pPr>
      <w:numPr>
        <w:numId w:val="36"/>
      </w:numPr>
    </w:pPr>
  </w:style>
  <w:style w:type="paragraph" w:customStyle="1" w:styleId="Annexetitreexpos">
    <w:name w:val="Annexe titre (exposé)"/>
    <w:basedOn w:val="Normale"/>
    <w:next w:val="Normale"/>
    <w:rsid w:val="0075503A"/>
    <w:pPr>
      <w:jc w:val="center"/>
    </w:pPr>
    <w:rPr>
      <w:b/>
      <w:u w:val="single"/>
    </w:rPr>
  </w:style>
  <w:style w:type="paragraph" w:customStyle="1" w:styleId="Annexetitre">
    <w:name w:val="Annexe titre"/>
    <w:basedOn w:val="Normale"/>
    <w:next w:val="Normale"/>
    <w:rsid w:val="0075503A"/>
    <w:pPr>
      <w:jc w:val="center"/>
    </w:pPr>
    <w:rPr>
      <w:b/>
      <w:u w:val="single"/>
    </w:rPr>
  </w:style>
  <w:style w:type="paragraph" w:customStyle="1" w:styleId="Annexetitrefichefinancire">
    <w:name w:val="Annexe titre (fiche financière)"/>
    <w:basedOn w:val="Normale"/>
    <w:next w:val="Normale"/>
    <w:rsid w:val="0075503A"/>
    <w:pPr>
      <w:jc w:val="center"/>
    </w:pPr>
    <w:rPr>
      <w:b/>
      <w:u w:val="single"/>
    </w:rPr>
  </w:style>
  <w:style w:type="paragraph" w:customStyle="1" w:styleId="Applicationdirecte">
    <w:name w:val="Application directe"/>
    <w:basedOn w:val="Normale"/>
    <w:next w:val="Fait"/>
    <w:rsid w:val="0075503A"/>
    <w:pPr>
      <w:spacing w:before="480"/>
    </w:pPr>
  </w:style>
  <w:style w:type="paragraph" w:customStyle="1" w:styleId="Avertissementtitre">
    <w:name w:val="Avertissement titre"/>
    <w:basedOn w:val="Normale"/>
    <w:next w:val="Normale"/>
    <w:rsid w:val="0075503A"/>
    <w:pPr>
      <w:keepNext/>
      <w:spacing w:before="480"/>
    </w:pPr>
    <w:rPr>
      <w:u w:val="single"/>
    </w:rPr>
  </w:style>
  <w:style w:type="paragraph" w:customStyle="1" w:styleId="Confidence">
    <w:name w:val="Confidence"/>
    <w:basedOn w:val="Normale"/>
    <w:next w:val="Normale"/>
    <w:rsid w:val="0075503A"/>
    <w:pPr>
      <w:spacing w:before="360"/>
      <w:jc w:val="center"/>
    </w:pPr>
  </w:style>
  <w:style w:type="paragraph" w:customStyle="1" w:styleId="Confidentialit">
    <w:name w:val="Confidentialité"/>
    <w:basedOn w:val="Normale"/>
    <w:next w:val="TypedudocumentPagedecouverture"/>
    <w:rsid w:val="0075503A"/>
    <w:pPr>
      <w:spacing w:before="240" w:after="240"/>
      <w:ind w:left="5103"/>
      <w:jc w:val="left"/>
    </w:pPr>
    <w:rPr>
      <w:i/>
      <w:sz w:val="32"/>
    </w:rPr>
  </w:style>
  <w:style w:type="paragraph" w:customStyle="1" w:styleId="Considrant">
    <w:name w:val="Considérant"/>
    <w:basedOn w:val="Normale"/>
    <w:rsid w:val="0075503A"/>
    <w:pPr>
      <w:numPr>
        <w:numId w:val="37"/>
      </w:numPr>
    </w:pPr>
  </w:style>
  <w:style w:type="paragraph" w:customStyle="1" w:styleId="Corrigendum">
    <w:name w:val="Corrigendum"/>
    <w:basedOn w:val="Normale"/>
    <w:next w:val="Normale"/>
    <w:rsid w:val="0075503A"/>
    <w:pPr>
      <w:spacing w:before="0" w:after="240"/>
      <w:jc w:val="left"/>
    </w:pPr>
  </w:style>
  <w:style w:type="paragraph" w:customStyle="1" w:styleId="Datedadoption">
    <w:name w:val="Date d'adoption"/>
    <w:basedOn w:val="Normale"/>
    <w:next w:val="Titreobjet"/>
    <w:rsid w:val="0075503A"/>
    <w:pPr>
      <w:spacing w:before="360" w:after="0"/>
      <w:jc w:val="center"/>
    </w:pPr>
    <w:rPr>
      <w:b/>
    </w:rPr>
  </w:style>
  <w:style w:type="paragraph" w:customStyle="1" w:styleId="Emission">
    <w:name w:val="Emission"/>
    <w:basedOn w:val="Normale"/>
    <w:next w:val="Rfrenceinstitutionnelle"/>
    <w:rsid w:val="0075503A"/>
    <w:pPr>
      <w:spacing w:before="0" w:after="0"/>
      <w:ind w:left="5103"/>
      <w:jc w:val="left"/>
    </w:pPr>
  </w:style>
  <w:style w:type="paragraph" w:customStyle="1" w:styleId="Exposdesmotifstitre">
    <w:name w:val="Exposé des motifs titre"/>
    <w:basedOn w:val="Normale"/>
    <w:next w:val="Normale"/>
    <w:rsid w:val="0075503A"/>
    <w:pPr>
      <w:jc w:val="center"/>
    </w:pPr>
    <w:rPr>
      <w:b/>
      <w:u w:val="single"/>
    </w:rPr>
  </w:style>
  <w:style w:type="paragraph" w:customStyle="1" w:styleId="Fait">
    <w:name w:val="Fait à"/>
    <w:basedOn w:val="Normale"/>
    <w:next w:val="Institutionquisigne"/>
    <w:rsid w:val="0075503A"/>
    <w:pPr>
      <w:keepNext/>
      <w:spacing w:after="0"/>
    </w:pPr>
  </w:style>
  <w:style w:type="paragraph" w:customStyle="1" w:styleId="Formuledadoption">
    <w:name w:val="Formule d'adoption"/>
    <w:basedOn w:val="Normale"/>
    <w:next w:val="Titrearticle"/>
    <w:rsid w:val="0075503A"/>
    <w:pPr>
      <w:keepNext/>
    </w:pPr>
  </w:style>
  <w:style w:type="paragraph" w:customStyle="1" w:styleId="Institutionquiagit">
    <w:name w:val="Institution qui agit"/>
    <w:basedOn w:val="Normale"/>
    <w:next w:val="Normale"/>
    <w:rsid w:val="0075503A"/>
    <w:pPr>
      <w:keepNext/>
      <w:spacing w:before="600"/>
    </w:pPr>
  </w:style>
  <w:style w:type="paragraph" w:customStyle="1" w:styleId="Institutionquisigne">
    <w:name w:val="Institution qui signe"/>
    <w:basedOn w:val="Normale"/>
    <w:next w:val="Personnequisigne"/>
    <w:rsid w:val="0075503A"/>
    <w:pPr>
      <w:keepNext/>
      <w:tabs>
        <w:tab w:val="left" w:pos="4252"/>
      </w:tabs>
      <w:spacing w:before="720" w:after="0"/>
    </w:pPr>
    <w:rPr>
      <w:i/>
    </w:rPr>
  </w:style>
  <w:style w:type="paragraph" w:customStyle="1" w:styleId="Langue">
    <w:name w:val="Langue"/>
    <w:basedOn w:val="Normale"/>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e"/>
    <w:rsid w:val="0075503A"/>
    <w:pPr>
      <w:ind w:left="709" w:hanging="709"/>
    </w:pPr>
  </w:style>
  <w:style w:type="paragraph" w:customStyle="1" w:styleId="Nomdelinstitution">
    <w:name w:val="Nom de l'institution"/>
    <w:basedOn w:val="Normale"/>
    <w:next w:val="Emission"/>
    <w:rsid w:val="0075503A"/>
    <w:pPr>
      <w:spacing w:before="0" w:after="0"/>
      <w:jc w:val="left"/>
    </w:pPr>
    <w:rPr>
      <w:rFonts w:ascii="Arial" w:hAnsi="Arial" w:cs="Arial"/>
    </w:rPr>
  </w:style>
  <w:style w:type="paragraph" w:customStyle="1" w:styleId="Personnequisigne">
    <w:name w:val="Personne qui signe"/>
    <w:basedOn w:val="Normale"/>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e"/>
    <w:next w:val="Confidentialit"/>
    <w:rsid w:val="0075503A"/>
    <w:pPr>
      <w:spacing w:before="0" w:after="240"/>
      <w:ind w:left="5103"/>
      <w:jc w:val="left"/>
    </w:pPr>
  </w:style>
  <w:style w:type="paragraph" w:customStyle="1" w:styleId="Rfrenceinterinstitutionnelle">
    <w:name w:val="Référence interinstitutionnelle"/>
    <w:basedOn w:val="Normale"/>
    <w:next w:val="Statut"/>
    <w:rsid w:val="0075503A"/>
    <w:pPr>
      <w:spacing w:before="0" w:after="0"/>
      <w:ind w:left="5103"/>
      <w:jc w:val="left"/>
    </w:pPr>
  </w:style>
  <w:style w:type="paragraph" w:customStyle="1" w:styleId="Rfrenceinterne">
    <w:name w:val="Référence interne"/>
    <w:basedOn w:val="Normale"/>
    <w:next w:val="Rfrenceinterinstitutionnelle"/>
    <w:rsid w:val="0075503A"/>
    <w:pPr>
      <w:spacing w:before="0" w:after="0"/>
      <w:ind w:left="5103"/>
      <w:jc w:val="left"/>
    </w:pPr>
  </w:style>
  <w:style w:type="paragraph" w:customStyle="1" w:styleId="Sous-titreobjet">
    <w:name w:val="Sous-titre objet"/>
    <w:basedOn w:val="Normale"/>
    <w:rsid w:val="0075503A"/>
    <w:pPr>
      <w:spacing w:before="0" w:after="0"/>
      <w:jc w:val="center"/>
    </w:pPr>
    <w:rPr>
      <w:b/>
    </w:rPr>
  </w:style>
  <w:style w:type="paragraph" w:customStyle="1" w:styleId="Statut">
    <w:name w:val="Statut"/>
    <w:basedOn w:val="Normale"/>
    <w:next w:val="Typedudocument"/>
    <w:rsid w:val="0075503A"/>
    <w:pPr>
      <w:spacing w:before="360" w:after="0"/>
      <w:jc w:val="center"/>
    </w:pPr>
  </w:style>
  <w:style w:type="paragraph" w:customStyle="1" w:styleId="Titrearticle">
    <w:name w:val="Titre article"/>
    <w:basedOn w:val="Normale"/>
    <w:next w:val="Normale"/>
    <w:rsid w:val="0075503A"/>
    <w:pPr>
      <w:keepNext/>
      <w:spacing w:before="360"/>
      <w:jc w:val="center"/>
    </w:pPr>
    <w:rPr>
      <w:i/>
    </w:rPr>
  </w:style>
  <w:style w:type="paragraph" w:customStyle="1" w:styleId="Titreobjet">
    <w:name w:val="Titre objet"/>
    <w:basedOn w:val="Normale"/>
    <w:next w:val="Sous-titreobjet"/>
    <w:rsid w:val="0075503A"/>
    <w:pPr>
      <w:spacing w:before="180" w:after="180"/>
      <w:jc w:val="center"/>
    </w:pPr>
    <w:rPr>
      <w:b/>
    </w:rPr>
  </w:style>
  <w:style w:type="paragraph" w:customStyle="1" w:styleId="Typedudocument">
    <w:name w:val="Type du document"/>
    <w:basedOn w:val="Normale"/>
    <w:next w:val="Titreobjet"/>
    <w:rsid w:val="0075503A"/>
    <w:pPr>
      <w:spacing w:before="360" w:after="180"/>
      <w:jc w:val="center"/>
    </w:pPr>
    <w:rPr>
      <w:b/>
    </w:rPr>
  </w:style>
  <w:style w:type="character" w:customStyle="1" w:styleId="Added">
    <w:name w:val="Added"/>
    <w:basedOn w:val="Carpredefinitoparagrafo"/>
    <w:rsid w:val="0075503A"/>
    <w:rPr>
      <w:b/>
      <w:u w:val="single"/>
      <w:shd w:val="clear" w:color="auto" w:fill="auto"/>
    </w:rPr>
  </w:style>
  <w:style w:type="character" w:customStyle="1" w:styleId="Deleted">
    <w:name w:val="Deleted"/>
    <w:basedOn w:val="Carpredefinitoparagrafo"/>
    <w:rsid w:val="0075503A"/>
    <w:rPr>
      <w:strike/>
      <w:dstrike w:val="0"/>
      <w:shd w:val="clear" w:color="auto" w:fill="auto"/>
    </w:rPr>
  </w:style>
  <w:style w:type="paragraph" w:customStyle="1" w:styleId="Address">
    <w:name w:val="Address"/>
    <w:basedOn w:val="Normale"/>
    <w:next w:val="Normale"/>
    <w:rsid w:val="0075503A"/>
    <w:pPr>
      <w:keepLines/>
      <w:spacing w:line="360" w:lineRule="auto"/>
      <w:ind w:left="3402"/>
      <w:jc w:val="left"/>
    </w:pPr>
  </w:style>
  <w:style w:type="paragraph" w:customStyle="1" w:styleId="Objetexterne">
    <w:name w:val="Objet externe"/>
    <w:basedOn w:val="Normale"/>
    <w:next w:val="Normale"/>
    <w:rsid w:val="0075503A"/>
    <w:rPr>
      <w:i/>
      <w:caps/>
    </w:rPr>
  </w:style>
  <w:style w:type="paragraph" w:customStyle="1" w:styleId="Pagedecouverture">
    <w:name w:val="Page de couverture"/>
    <w:basedOn w:val="Normale"/>
    <w:next w:val="Normale"/>
    <w:rsid w:val="0075503A"/>
    <w:pPr>
      <w:spacing w:before="0" w:after="0"/>
    </w:pPr>
  </w:style>
  <w:style w:type="paragraph" w:customStyle="1" w:styleId="Supertitre">
    <w:name w:val="Supertitre"/>
    <w:basedOn w:val="Normale"/>
    <w:next w:val="Normale"/>
    <w:rsid w:val="0075503A"/>
    <w:pPr>
      <w:spacing w:before="0" w:after="600"/>
      <w:jc w:val="center"/>
    </w:pPr>
    <w:rPr>
      <w:b/>
    </w:rPr>
  </w:style>
  <w:style w:type="paragraph" w:customStyle="1" w:styleId="Languesfaisantfoi">
    <w:name w:val="Langues faisant foi"/>
    <w:basedOn w:val="Normale"/>
    <w:next w:val="Normale"/>
    <w:rsid w:val="0075503A"/>
    <w:pPr>
      <w:spacing w:before="360" w:after="0"/>
      <w:jc w:val="center"/>
    </w:pPr>
  </w:style>
  <w:style w:type="paragraph" w:customStyle="1" w:styleId="Rfrencecroise">
    <w:name w:val="Référence croisée"/>
    <w:basedOn w:val="Normale"/>
    <w:rsid w:val="0075503A"/>
    <w:pPr>
      <w:spacing w:before="0" w:after="0"/>
      <w:jc w:val="center"/>
    </w:pPr>
  </w:style>
  <w:style w:type="paragraph" w:customStyle="1" w:styleId="Fichefinanciretitre">
    <w:name w:val="Fiche financière titre"/>
    <w:basedOn w:val="Normale"/>
    <w:next w:val="Normale"/>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e"/>
    <w:next w:val="Confidentialit"/>
    <w:rsid w:val="0075503A"/>
    <w:pPr>
      <w:spacing w:before="0" w:after="240"/>
      <w:ind w:left="5103"/>
      <w:jc w:val="left"/>
    </w:pPr>
  </w:style>
  <w:style w:type="paragraph" w:customStyle="1" w:styleId="IntrtEEE">
    <w:name w:val="Intérêt EEE"/>
    <w:basedOn w:val="Languesfaisantfoi"/>
    <w:next w:val="Normale"/>
    <w:rsid w:val="0075503A"/>
    <w:pPr>
      <w:spacing w:after="240"/>
    </w:pPr>
  </w:style>
  <w:style w:type="paragraph" w:customStyle="1" w:styleId="Accompagnant">
    <w:name w:val="Accompagnant"/>
    <w:basedOn w:val="Normale"/>
    <w:next w:val="Typeacteprincipal"/>
    <w:rsid w:val="0075503A"/>
    <w:pPr>
      <w:spacing w:before="180" w:after="240"/>
      <w:jc w:val="center"/>
    </w:pPr>
    <w:rPr>
      <w:b/>
    </w:rPr>
  </w:style>
  <w:style w:type="paragraph" w:customStyle="1" w:styleId="Typeacteprincipal">
    <w:name w:val="Type acte principal"/>
    <w:basedOn w:val="Normale"/>
    <w:next w:val="Objetacteprincipal"/>
    <w:rsid w:val="0075503A"/>
    <w:pPr>
      <w:spacing w:before="0" w:after="240"/>
      <w:jc w:val="center"/>
    </w:pPr>
    <w:rPr>
      <w:b/>
    </w:rPr>
  </w:style>
  <w:style w:type="paragraph" w:customStyle="1" w:styleId="Objetacteprincipal">
    <w:name w:val="Objet acte principal"/>
    <w:basedOn w:val="Normale"/>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e"/>
    <w:next w:val="Normale"/>
    <w:rsid w:val="0075503A"/>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Template>
  <TotalTime>82</TotalTime>
  <Pages>4</Pages>
  <Words>921</Words>
  <Characters>5256</Characters>
  <Application>Microsoft Office Word</Application>
  <DocSecurity>0</DocSecurity>
  <Lines>43</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FLEVARIS Spyridon (AGRI)</dc:creator>
  <cp:keywords/>
  <dc:description/>
  <cp:lastModifiedBy>Francesco Saverio Avv. Dalba</cp:lastModifiedBy>
  <cp:revision>1</cp:revision>
  <cp:lastPrinted>2015-12-07T11:53:00Z</cp:lastPrinted>
  <dcterms:created xsi:type="dcterms:W3CDTF">2015-07-16T13:21:00Z</dcterms:created>
  <dcterms:modified xsi:type="dcterms:W3CDTF">2016-01-14T11:04:00Z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SG-068</vt:lpwstr>
  </property>
  <property fmtid="{D5CDD505-2E9C-101B-9397-08002B2CF9AE}" pid="12" name="DQCStatus">
    <vt:lpwstr>Green (DQC version 03)</vt:lpwstr>
  </property>
</Properties>
</file>